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区委区直机关工委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年度整体支出绩效自评报告</w:t>
      </w:r>
    </w:p>
    <w:p>
      <w:pPr>
        <w:spacing w:line="560" w:lineRule="exact"/>
        <w:jc w:val="both"/>
        <w:rPr>
          <w:rFonts w:ascii="华文楷体" w:eastAsia="华文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贯彻落实区委区政府《关于全面落实预算绩效管理的实施意见》（矿发﹝2019﹞7号）文件精神，遵循“科学性、规范性、客观性和公正性”的原则，对区委区直机关工委2025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>
      <w:pPr>
        <w:tabs>
          <w:tab w:val="left" w:pos="6639"/>
        </w:tabs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（一）部门概况</w:t>
      </w:r>
      <w:r>
        <w:rPr>
          <w:rFonts w:hint="eastAsia" w:ascii="楷体" w:hAnsi="楷体" w:eastAsia="楷体" w:cs="楷体_GB2312"/>
          <w:bCs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1.主要职能。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（一）统一组织、规划、部署区直机关党的工作，提出加强和改进机关党的建设的意见和建议，研究制定工作规划，并抓好组织实施。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（二）指导区直机关党的政治建设、思想建设、组织建设、作风建设、纪律建设，把制度建设贯穿其中，深入推进反腐败斗争。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（三）组织指导区直机关基层党组织和广大党员学习马克思列宁主义、毛泽东思想、邓小平理论、“三个代表”重要思想、科学发展观、习近平新时代中国特色社会主义思想。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（四）对区直机关基层党组织、党员领导干部落实党建责任制、遵守政治纪律和政治规矩情况进行监督检查。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（五）配合区委有关部门抓好区直机关基层党组织领导班子思想政治建设，参与对党员领导干部民主生活会的督促检查和指导，了解掌握情况，按规定报送情况报告。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（六）督促指导区直机关基层党组织按期换届，审批关于召开党员大会或党员代表大会的请示，审批区直机关基层党组织领导班子的组成及书记、副书记的任免。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（七）指导区直机关基层党组织加强基层组织建设，做好党员发展、教育和管理工作。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（八）了解掌握区直机关工作人员的思想状况，指导区直机关基层党组织加强思想政治工作和精神文明建设。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（九）做好机关工会、共青团、妇委会等群团组织的工作。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（十）完成区委交办的其它任务。</w:t>
      </w:r>
    </w:p>
    <w:p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机构情况。</w:t>
      </w:r>
    </w:p>
    <w:tbl>
      <w:tblPr>
        <w:tblStyle w:val="11"/>
        <w:tblW w:w="8720" w:type="dxa"/>
        <w:tblInd w:w="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2001"/>
        <w:gridCol w:w="2131"/>
        <w:gridCol w:w="25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08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单位性质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单位规格</w:t>
            </w:r>
          </w:p>
        </w:tc>
        <w:tc>
          <w:tcPr>
            <w:tcW w:w="250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经费保障形势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区委区直</w:t>
            </w:r>
          </w:p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机关工委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行政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财政拨款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3.人员情况，包括当年变动情况及原因。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我委在职人员3名，退休人员3名。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4.资产情况，包括当年变动情况及原因。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2025年年初资产6.32万元，年末6.32万元，无增减变化。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hint="eastAsia"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部门收支预决算情况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2025年部门年初预算收入68.36万元，2025年部门预算支出68.36万元，其中：基本支出63.53万元，项目支出4.83万元。2025年实际收入68.36万元,实际支出68.36万元，其中：基本支出63.53万元，项目支出4.83万元。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（三）部门整体支出绩效目标、指标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2025年，在区委的坚强领导下，区直机关工委主动担当作为、扎实履职尽责，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以高质量机关党建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引领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高质量发展。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持续保持在全市机关党建信息工作先进单位荣誉，年度调研课题、公文写作技能大赛等荣获优秀组织奖。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  <w:t>1.扎实开展学习教育。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  <w:t>督促指导所属基层党组织开展深入贯彻中央八项规定精神学习教育，列席各基层党组织党员大会，传达中央层面、省委学习教育工作专班印发的典型案例通报93次，确保全覆盖；深入各基层党组织对学习教育开展情况进行调研指导4次。各基层党组织通过“三会一课”、主题党日等形式开展学习研讨434次，“线上”送学423人次，新提拔干部、年轻干部、关键岗位干部学习研讨313人次。召开警示教育会237次，通报典型案例233批次，组织党组织书记讲专题党课48场，学查改一体推进，党风、政风持续向好。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spacing w:val="0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  <w:t>2.举办专题培训。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  <w:t>12月29日，着眼机关作风转变，举办基层党务干部专题培训班。重点围绕“锲而不舍贯彻中央八项规定精神、推动党的作风建设持续向好”主题，采取理论宣讲、案例剖析等方式开展培训，着力推进作风建设常态化长效化。区直机关53名党务干部参加培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left"/>
        <w:textAlignment w:val="auto"/>
        <w:outlineLvl w:val="9"/>
        <w:rPr>
          <w:rFonts w:hint="eastAsia" w:ascii="仿宋_GB2312" w:hAnsi="Times New Roman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3.组织开展党建课题调研活动。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各单位高度重视，广发参与、精心选题、深入研究，形成了一批质量较高的调研成果。在基层党组织报送的调研文章中推荐7篇参加市直工委评选活动，其中区委组织部撰写的《“小班制”党务培训激活机关党务队伍建设的思考和研究》荣获二等奖，司法局撰写的《以高质量机关党建助力全面深化改革研究》荣获三等奖，机关工委</w:t>
      </w:r>
      <w:r>
        <w:rPr>
          <w:rFonts w:hint="eastAsia" w:ascii="仿宋_GB2312" w:hAnsi="Times New Roman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荣获优秀组织奖。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left"/>
        <w:textAlignment w:val="auto"/>
        <w:outlineLvl w:val="9"/>
        <w:rPr>
          <w:rFonts w:hint="eastAsia" w:ascii="仿宋_GB2312" w:hAnsi="Times New Roman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4.组织开展公文写作技能大赛。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5月23日，区委办和区委区直机关工委联合组织举办“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以文载道铸忠诚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以笔聚力写担当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”——井陉矿区第二届公文写作技能大赛。来自区直机关各单位的40名年轻干部参加了比赛。通过评比，推选出5名优秀选手参加市第四届公文写作技能大赛。其中，区政府办（经济发展研究中心）昌博雅荣获县（市、区）一等奖、全市排名第4，农业农村局马健荣获县（市、区）三等奖、全市排名第28，机关工委荣获优秀组织奖，是我区历届公文写作参赛最好成绩。通过以赛提能，以赛促干，机关干部职工公文写作能力和业务水平不断提升。</w:t>
      </w:r>
    </w:p>
    <w:p>
      <w:pPr>
        <w:keepNext w:val="0"/>
        <w:keepLines w:val="0"/>
        <w:pageBreakBefore w:val="0"/>
        <w:wordWrap/>
        <w:topLinePunct w:val="0"/>
        <w:bidi w:val="0"/>
        <w:adjustRightInd/>
        <w:spacing w:line="6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5.党建带团建活动蓬勃开展。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1月19日，组织开展“冰雪大过年”活动，300余人参加了活动；2月9日，组织机关方队500余人参加区“民俗庆新春、非遗大巡游”活动，展现了区直机关干部职工团结向上、奋勇争先的良好精神风貌。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二、自评工作开展情况</w:t>
      </w:r>
      <w:bookmarkStart w:id="0" w:name="_GoBack"/>
      <w:bookmarkEnd w:id="0"/>
    </w:p>
    <w:p>
      <w:pPr>
        <w:spacing w:line="560" w:lineRule="exact"/>
        <w:rPr>
          <w:rFonts w:ascii="楷体" w:hAnsi="楷体" w:eastAsia="楷体" w:cs="楷体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ordWrap/>
        <w:topLinePunct w:val="0"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为进一步提高我单位绩效预算管理工作，根据《中共井陉矿区委、井陉矿区人民政府关于全面落实预算绩效管理的实施意见》（矿发〔2019〕7号）要求，成立绩效评价工作组，对我委全部的资金项目，开展2025年度部门整体绩效自评工作。</w:t>
      </w:r>
    </w:p>
    <w:p>
      <w:pPr>
        <w:keepNext w:val="0"/>
        <w:keepLines w:val="0"/>
        <w:pageBreakBefore w:val="0"/>
        <w:wordWrap/>
        <w:topLinePunct w:val="0"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绩效评价工作组根据工作方案，明确任务分工，确定评价程序及时间安排。根据2025年初设定的绩效目标完成情况和各绩效指标完成情况进行核实分析，填报《2025年项目绩效自评表》，并撰写绩效自评报告。</w:t>
      </w:r>
    </w:p>
    <w:p>
      <w:pPr>
        <w:keepNext w:val="0"/>
        <w:keepLines w:val="0"/>
        <w:pageBreakBefore w:val="0"/>
        <w:wordWrap/>
        <w:topLinePunct w:val="0"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我单位2025年度实际支出金额68.36万元：人员经费60.23万元，日常公用经费3.3万元，项目经费2个，共4.83万元，分别为：基层党组织建设经费1.79万元，劳务派遣经费3.04万元。</w:t>
      </w:r>
    </w:p>
    <w:p>
      <w:pPr>
        <w:numPr>
          <w:ilvl w:val="0"/>
          <w:numId w:val="2"/>
        </w:numPr>
        <w:spacing w:line="560" w:lineRule="exact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自评的方法和过程</w:t>
      </w:r>
    </w:p>
    <w:p>
      <w:pPr>
        <w:keepNext w:val="0"/>
        <w:keepLines w:val="0"/>
        <w:pageBreakBefore w:val="0"/>
        <w:wordWrap/>
        <w:topLinePunct w:val="0"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spacing w:line="560" w:lineRule="exac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3"/>
        </w:numPr>
        <w:spacing w:line="560" w:lineRule="exact"/>
        <w:ind w:left="0" w:firstLine="640" w:firstLineChars="200"/>
        <w:rPr>
          <w:rFonts w:ascii="楷体" w:hAnsi="楷体" w:eastAsia="楷体" w:cs="楷体_GB2312"/>
          <w:bCs/>
          <w:sz w:val="32"/>
          <w:szCs w:val="32"/>
        </w:rPr>
      </w:pPr>
      <w:r>
        <w:rPr>
          <w:rFonts w:hint="eastAsia" w:ascii="楷体" w:hAnsi="楷体" w:eastAsia="楷体" w:cs="楷体_GB2312"/>
          <w:bCs/>
          <w:sz w:val="32"/>
          <w:szCs w:val="32"/>
        </w:rPr>
        <w:t>总体绩效目标实现情况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2025年，在区委的坚强领导下，区直机关工委主动担当作为、扎实履职尽责，以高质量机关党建引领高质量发展。持续保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持在全市机关党建信息工作先进单位荣誉，年度调研课题、公文写作技能大赛等荣获优秀组织奖。</w:t>
      </w:r>
    </w:p>
    <w:p>
      <w:pPr>
        <w:spacing w:line="560" w:lineRule="exact"/>
        <w:rPr>
          <w:rFonts w:ascii="楷体" w:hAnsi="楷体" w:eastAsia="楷体"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sz w:val="32"/>
          <w:szCs w:val="32"/>
        </w:rPr>
        <w:t>（二）分项绩效目标实现情况及指标分析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1.基层党组织建设项目：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该项目年初预算为1.79万元，支出1.79万元。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产出指标和效果指标完成情况：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spacing w:val="0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  <w:t>1.举办专题培训。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u w:val="none"/>
          <w:vertAlign w:val="baseline"/>
          <w:lang w:val="en-US" w:eastAsia="zh-CN" w:bidi="ar"/>
        </w:rPr>
        <w:t>12月29日，着眼机关作风转变，举办基层党务干部专题培训班。重点围绕“锲而不舍贯彻中央八项规定精神、推动党的作风建设持续向好”主题，采取理论宣讲、案例剖析等方式开展培训，着力推进作风建设常态化长效化。区直机关53名党务干部参加培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left"/>
        <w:textAlignment w:val="auto"/>
        <w:outlineLvl w:val="9"/>
        <w:rPr>
          <w:rFonts w:hint="eastAsia" w:ascii="仿宋_GB2312" w:hAnsi="Times New Roman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2.组织开展党建课题调研活动。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各单位高度重视，广发参与、精心选题、深入研究，形成了一批质量较高的调研成果。在基层党组织报送的调研文章中推荐7篇参加市直工委评选活动，其中区委组织部撰写的《“小班制”党务培训激活机关党务队伍建设的思考和研究》荣获二等奖，司法局撰写的《以高质量机关党建助力全面深化改革研究》荣获三等奖，机关工委</w:t>
      </w:r>
      <w:r>
        <w:rPr>
          <w:rFonts w:hint="eastAsia" w:ascii="仿宋_GB2312" w:hAnsi="Times New Roman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荣获优秀组织奖。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3.组织开展公文写作技能大赛。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5月23日，区委办和区委区直机关工委联合组织举办“以文载道铸忠诚  以笔聚力写担当</w:t>
      </w: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”——井陉矿区第二届公文写作技能大赛。来自区直机关各单位的40名年轻干部参加了比赛。通过评比，推选出5名优秀选手参加市第四届公文写作技能大赛。其中，区政府办（经济发展研究中心）昌博雅荣获县（市、区）一等奖、全市排名第4，农业农村局马健荣获县（市、区）三等奖、全市排名第28，机关工委荣获优秀组织奖，是我区历届公文写作参赛最好成绩。通过以赛提能，以赛促干，机关干部职工公文写作能力和业务水平不断提升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0"/>
          <w:sz w:val="32"/>
          <w:szCs w:val="32"/>
          <w:highlight w:val="none"/>
          <w:vertAlign w:val="baseline"/>
          <w:lang w:val="en-US" w:eastAsia="zh-CN" w:bidi="ar"/>
        </w:rPr>
        <w:t>根据部门职责定位和各项工作履职情况进行综合评价，给出总得分，满分100分，得出综合绩效评价等级。部门整体支出综合绩效评价分100分，自评为：优秀。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>
      <w:pPr>
        <w:spacing w:line="560" w:lineRule="exact"/>
        <w:ind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（一）存在的主要问题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 xml:space="preserve">绩效评价在目标设定上过于简单，对于绩效考核来讲，目标就是方向，如果在绩效考核目标设定上出现问题、或者是设计不合理势必要影响到绩效考核的全局。当前绩效考核在目标设定上不能实现多元化的目标，考核结果仅仅是停留在作为薪金或晋升的依据，还不能成为考量职工发展的标杆。绩效评价在指标设定上存在偏离的现象。在当前绩效考核指标设定上，德能勤绩这种传统的固化思维模式依旧存在，不能紧紧围绕工作重点、偏离实际的现象依旧凸显。 </w:t>
      </w:r>
    </w:p>
    <w:p>
      <w:pPr>
        <w:numPr>
          <w:ilvl w:val="0"/>
          <w:numId w:val="3"/>
        </w:numPr>
        <w:spacing w:line="560" w:lineRule="exact"/>
        <w:ind w:left="0" w:leftChars="0" w:firstLine="640" w:firstLineChars="200"/>
        <w:rPr>
          <w:rFonts w:hint="eastAsia" w:ascii="楷体" w:hAnsi="楷体" w:eastAsia="楷体"/>
          <w:bCs/>
          <w:sz w:val="32"/>
          <w:szCs w:val="32"/>
        </w:rPr>
      </w:pPr>
      <w:r>
        <w:rPr>
          <w:rFonts w:hint="eastAsia" w:ascii="楷体" w:hAnsi="楷体" w:eastAsia="楷体"/>
          <w:bCs/>
          <w:sz w:val="32"/>
          <w:szCs w:val="32"/>
        </w:rPr>
        <w:t>针对问题提出具体的改进措施或建议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针对绩效指标设定中存在的问题，从实际出发，在2025年项目绩效目标填报中增强指标的可评价性和可量化性，合理如实的反映资金使用的绩效成果，审核实现绩效目标所需资金的合理性以及填报的规范性、完整性，提高财政支出产生的社会效益和经济效益，重点考虑项目的外界因素对年度任务的影响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aps w:val="0"/>
          <w:color w:val="auto"/>
          <w:kern w:val="2"/>
          <w:sz w:val="32"/>
          <w:szCs w:val="32"/>
          <w:highlight w:val="none"/>
          <w:vertAlign w:val="baseline"/>
          <w:lang w:val="en-US" w:eastAsia="zh-CN" w:bidi="ar"/>
        </w:rPr>
        <w:t>在以后的工作中，要根据年度工作计划制定具体、可衡量、可实现的绩效目标，明确支出的必要性、可行性和有效性，并围绕绩效目标编制清晰、量化、便于考核的绩效指标。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六、评价工作组人员名单及签字（姓名、工作单位、职务、职称）</w:t>
      </w:r>
    </w:p>
    <w:tbl>
      <w:tblPr>
        <w:tblStyle w:val="12"/>
        <w:tblpPr w:leftFromText="180" w:rightFromText="180" w:vertAnchor="text" w:horzAnchor="page" w:tblpX="1770" w:tblpY="1396"/>
        <w:tblOverlap w:val="never"/>
        <w:tblW w:w="9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9"/>
        <w:gridCol w:w="2071"/>
        <w:gridCol w:w="2508"/>
        <w:gridCol w:w="2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289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名</w:t>
            </w:r>
          </w:p>
        </w:tc>
        <w:tc>
          <w:tcPr>
            <w:tcW w:w="2071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工作单位</w:t>
            </w:r>
          </w:p>
        </w:tc>
        <w:tc>
          <w:tcPr>
            <w:tcW w:w="2508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职</w:t>
            </w: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务</w:t>
            </w:r>
          </w:p>
        </w:tc>
        <w:tc>
          <w:tcPr>
            <w:tcW w:w="2290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签</w:t>
            </w: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289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胡月</w:t>
            </w:r>
          </w:p>
        </w:tc>
        <w:tc>
          <w:tcPr>
            <w:tcW w:w="2071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机关工委</w:t>
            </w:r>
          </w:p>
        </w:tc>
        <w:tc>
          <w:tcPr>
            <w:tcW w:w="2508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常务副书记</w:t>
            </w:r>
          </w:p>
        </w:tc>
        <w:tc>
          <w:tcPr>
            <w:tcW w:w="2290" w:type="dxa"/>
            <w:vAlign w:val="center"/>
          </w:tcPr>
          <w:p>
            <w:pPr>
              <w:pStyle w:val="10"/>
              <w:jc w:val="center"/>
              <w:rPr>
                <w:rFonts w:ascii="仿宋" w:hAnsi="仿宋" w:eastAsia="仿宋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289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赵玉彬</w:t>
            </w:r>
          </w:p>
        </w:tc>
        <w:tc>
          <w:tcPr>
            <w:tcW w:w="2071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ascii="仿宋" w:hAnsi="仿宋" w:eastAsia="仿宋"/>
                <w:vertAlign w:val="baseline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机关工委</w:t>
            </w:r>
          </w:p>
        </w:tc>
        <w:tc>
          <w:tcPr>
            <w:tcW w:w="2508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副书记</w:t>
            </w:r>
          </w:p>
        </w:tc>
        <w:tc>
          <w:tcPr>
            <w:tcW w:w="2290" w:type="dxa"/>
            <w:vAlign w:val="center"/>
          </w:tcPr>
          <w:p>
            <w:pPr>
              <w:pStyle w:val="10"/>
              <w:jc w:val="center"/>
              <w:rPr>
                <w:rFonts w:ascii="仿宋" w:hAnsi="仿宋" w:eastAsia="仿宋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289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苏静</w:t>
            </w:r>
          </w:p>
        </w:tc>
        <w:tc>
          <w:tcPr>
            <w:tcW w:w="2071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ascii="仿宋" w:hAnsi="仿宋" w:eastAsia="仿宋"/>
                <w:vertAlign w:val="baseline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机关工委</w:t>
            </w:r>
          </w:p>
        </w:tc>
        <w:tc>
          <w:tcPr>
            <w:tcW w:w="2508" w:type="dxa"/>
            <w:vAlign w:val="center"/>
          </w:tcPr>
          <w:p>
            <w:pPr>
              <w:pStyle w:val="10"/>
              <w:ind w:left="0" w:leftChars="0" w:firstLine="0" w:firstLineChars="0"/>
              <w:jc w:val="center"/>
              <w:rPr>
                <w:rFonts w:hint="eastAsia" w:ascii="仿宋" w:hAnsi="仿宋" w:eastAsia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/>
                <w:vertAlign w:val="baseline"/>
                <w:lang w:eastAsia="zh-CN"/>
              </w:rPr>
              <w:t>工作人员</w:t>
            </w:r>
          </w:p>
        </w:tc>
        <w:tc>
          <w:tcPr>
            <w:tcW w:w="2290" w:type="dxa"/>
            <w:vAlign w:val="center"/>
          </w:tcPr>
          <w:p>
            <w:pPr>
              <w:pStyle w:val="10"/>
              <w:jc w:val="center"/>
              <w:rPr>
                <w:rFonts w:ascii="仿宋" w:hAnsi="仿宋" w:eastAsia="仿宋"/>
                <w:vertAlign w:val="baseline"/>
              </w:rPr>
            </w:pPr>
          </w:p>
        </w:tc>
      </w:tr>
    </w:tbl>
    <w:p>
      <w:pPr>
        <w:spacing w:line="5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492" cy="16282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 Arrow 3073" o:spid="_x0000_s1026" o:spt="1" style="position:absolute;left:0pt;margin-top:0pt;height:12.8pt;width:16.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talImdEAAAADAQAADwAAAAAAAAABACAAAAA4&#10;AAAAZHJzL2Rvd25yZXYueG1sUEsBAhQAFAAAAAgAh07iQIfogyP7AQAA+AMAAA4AAAAAAAAAAQAg&#10;AAAANgEAAGRycy9lMm9Eb2MueG1sUEsFBgAAAAAGAAYAWQEAAKM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ascii="楷体" w:hAnsi="楷体" w:eastAsia="楷体"/>
      </w:rPr>
    </w:lvl>
  </w:abstractNum>
  <w:abstractNum w:abstractNumId="2">
    <w:nsid w:val="77FEB21C"/>
    <w:multiLevelType w:val="singleLevel"/>
    <w:tmpl w:val="77FEB21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w:rsids>
    <w:rsidRoot w:val="00000000"/>
    <w:rsid w:val="07E33B5C"/>
    <w:rsid w:val="0CC73FB9"/>
    <w:rsid w:val="0DEF962D"/>
    <w:rsid w:val="0F976EFC"/>
    <w:rsid w:val="0FFF941F"/>
    <w:rsid w:val="174C45F4"/>
    <w:rsid w:val="17EFA9D1"/>
    <w:rsid w:val="1BE77119"/>
    <w:rsid w:val="1C49B4F2"/>
    <w:rsid w:val="1DBE0F31"/>
    <w:rsid w:val="1FEE488E"/>
    <w:rsid w:val="24FDDA63"/>
    <w:rsid w:val="2BE50668"/>
    <w:rsid w:val="2D39D885"/>
    <w:rsid w:val="2FBFCE4C"/>
    <w:rsid w:val="33F7A09C"/>
    <w:rsid w:val="33FA9155"/>
    <w:rsid w:val="376F9BF6"/>
    <w:rsid w:val="3775BE26"/>
    <w:rsid w:val="37B4577C"/>
    <w:rsid w:val="37F584E1"/>
    <w:rsid w:val="37FEBA0C"/>
    <w:rsid w:val="38A320CC"/>
    <w:rsid w:val="39150C3B"/>
    <w:rsid w:val="39BBE347"/>
    <w:rsid w:val="39BDD216"/>
    <w:rsid w:val="39BF3228"/>
    <w:rsid w:val="39DB0600"/>
    <w:rsid w:val="3B6F6235"/>
    <w:rsid w:val="3B7FA4CB"/>
    <w:rsid w:val="3D7ED2EF"/>
    <w:rsid w:val="3DDF334C"/>
    <w:rsid w:val="3DF6A2ED"/>
    <w:rsid w:val="3E358FF7"/>
    <w:rsid w:val="3EFB0241"/>
    <w:rsid w:val="3EFFAD1A"/>
    <w:rsid w:val="3EFFD21F"/>
    <w:rsid w:val="3F3D8B92"/>
    <w:rsid w:val="3FAF54FF"/>
    <w:rsid w:val="3FBDBAEF"/>
    <w:rsid w:val="3FBF3FD5"/>
    <w:rsid w:val="3FC73080"/>
    <w:rsid w:val="3FCEA9FD"/>
    <w:rsid w:val="3FDC3ACB"/>
    <w:rsid w:val="3FF349EC"/>
    <w:rsid w:val="3FF8E87B"/>
    <w:rsid w:val="3FFCACE3"/>
    <w:rsid w:val="3FFF37DF"/>
    <w:rsid w:val="41DFCBDC"/>
    <w:rsid w:val="44B89E99"/>
    <w:rsid w:val="47F74837"/>
    <w:rsid w:val="48FFACC9"/>
    <w:rsid w:val="4BFF0CDD"/>
    <w:rsid w:val="4DF78123"/>
    <w:rsid w:val="4EFB3BB5"/>
    <w:rsid w:val="4F1D7766"/>
    <w:rsid w:val="4F4B842C"/>
    <w:rsid w:val="4F6F22D2"/>
    <w:rsid w:val="4FCE5F12"/>
    <w:rsid w:val="4FF3077E"/>
    <w:rsid w:val="4FF3443B"/>
    <w:rsid w:val="4FFF7702"/>
    <w:rsid w:val="54FCBCC4"/>
    <w:rsid w:val="55D8D353"/>
    <w:rsid w:val="55ECE7B7"/>
    <w:rsid w:val="567D75C6"/>
    <w:rsid w:val="56E75D54"/>
    <w:rsid w:val="579DE9D5"/>
    <w:rsid w:val="57D5D770"/>
    <w:rsid w:val="59C90902"/>
    <w:rsid w:val="5BB1217C"/>
    <w:rsid w:val="5BEE0EFF"/>
    <w:rsid w:val="5DBEF46F"/>
    <w:rsid w:val="5EF3D299"/>
    <w:rsid w:val="5EFC0378"/>
    <w:rsid w:val="5F7D25B2"/>
    <w:rsid w:val="5F9FF122"/>
    <w:rsid w:val="5FDBDB10"/>
    <w:rsid w:val="5FFF3DCF"/>
    <w:rsid w:val="5FFF4F84"/>
    <w:rsid w:val="627DB88B"/>
    <w:rsid w:val="62DDFCC1"/>
    <w:rsid w:val="62EF5CA6"/>
    <w:rsid w:val="669DA8B3"/>
    <w:rsid w:val="66A5168E"/>
    <w:rsid w:val="67339AD8"/>
    <w:rsid w:val="679B4BEA"/>
    <w:rsid w:val="67F76A2F"/>
    <w:rsid w:val="67F7ED75"/>
    <w:rsid w:val="6893279C"/>
    <w:rsid w:val="6B766984"/>
    <w:rsid w:val="6B99DF11"/>
    <w:rsid w:val="6BFC8158"/>
    <w:rsid w:val="6DFDC102"/>
    <w:rsid w:val="6DFFE241"/>
    <w:rsid w:val="6EF4D17E"/>
    <w:rsid w:val="6F76D1FC"/>
    <w:rsid w:val="6FC9B008"/>
    <w:rsid w:val="6FCE6FF9"/>
    <w:rsid w:val="6FDFA3E9"/>
    <w:rsid w:val="6FEC857F"/>
    <w:rsid w:val="6FFA216F"/>
    <w:rsid w:val="6FFF97A3"/>
    <w:rsid w:val="6FFFC5D6"/>
    <w:rsid w:val="71D7793F"/>
    <w:rsid w:val="72D788EC"/>
    <w:rsid w:val="72FF3AF8"/>
    <w:rsid w:val="72FFAB69"/>
    <w:rsid w:val="73732F63"/>
    <w:rsid w:val="737DC3FC"/>
    <w:rsid w:val="737F4EC1"/>
    <w:rsid w:val="73A97394"/>
    <w:rsid w:val="73EC6474"/>
    <w:rsid w:val="75992905"/>
    <w:rsid w:val="75BF1B81"/>
    <w:rsid w:val="75BF1F34"/>
    <w:rsid w:val="75EF0212"/>
    <w:rsid w:val="75FA5D3C"/>
    <w:rsid w:val="75FE4D64"/>
    <w:rsid w:val="75FFEEB1"/>
    <w:rsid w:val="76B5E350"/>
    <w:rsid w:val="76BAD5DC"/>
    <w:rsid w:val="76EEEA4A"/>
    <w:rsid w:val="76F50F0E"/>
    <w:rsid w:val="7707C34F"/>
    <w:rsid w:val="77A37DE9"/>
    <w:rsid w:val="77BDD58E"/>
    <w:rsid w:val="77BF0245"/>
    <w:rsid w:val="77DE3B89"/>
    <w:rsid w:val="77FFCE19"/>
    <w:rsid w:val="7899C49C"/>
    <w:rsid w:val="78FBAF7A"/>
    <w:rsid w:val="79B6DB0F"/>
    <w:rsid w:val="79BFBCAD"/>
    <w:rsid w:val="79F242D6"/>
    <w:rsid w:val="7AD83028"/>
    <w:rsid w:val="7AFEB5C7"/>
    <w:rsid w:val="7AFF745F"/>
    <w:rsid w:val="7B0ED5AD"/>
    <w:rsid w:val="7B3C4522"/>
    <w:rsid w:val="7B5F9295"/>
    <w:rsid w:val="7BBF42BE"/>
    <w:rsid w:val="7BC7FF8D"/>
    <w:rsid w:val="7BF51EA1"/>
    <w:rsid w:val="7BFC2DD9"/>
    <w:rsid w:val="7BFF7123"/>
    <w:rsid w:val="7C74792D"/>
    <w:rsid w:val="7D9CCDD0"/>
    <w:rsid w:val="7DBB39CC"/>
    <w:rsid w:val="7DE780D8"/>
    <w:rsid w:val="7DEBEAA9"/>
    <w:rsid w:val="7DF3A76D"/>
    <w:rsid w:val="7DFE3E1E"/>
    <w:rsid w:val="7DFED38F"/>
    <w:rsid w:val="7EDF4EF1"/>
    <w:rsid w:val="7EDF7C2F"/>
    <w:rsid w:val="7EEF0F08"/>
    <w:rsid w:val="7EF704C2"/>
    <w:rsid w:val="7F2EDA4D"/>
    <w:rsid w:val="7F2F1356"/>
    <w:rsid w:val="7F5DCCF7"/>
    <w:rsid w:val="7F77E2E2"/>
    <w:rsid w:val="7F7A544D"/>
    <w:rsid w:val="7F7D256C"/>
    <w:rsid w:val="7F7E24F0"/>
    <w:rsid w:val="7F7E5820"/>
    <w:rsid w:val="7F7F0C37"/>
    <w:rsid w:val="7F7F182F"/>
    <w:rsid w:val="7F7FF7BB"/>
    <w:rsid w:val="7F9A5050"/>
    <w:rsid w:val="7F9B28BF"/>
    <w:rsid w:val="7FADF88E"/>
    <w:rsid w:val="7FBC752D"/>
    <w:rsid w:val="7FD14698"/>
    <w:rsid w:val="7FE33752"/>
    <w:rsid w:val="7FE73728"/>
    <w:rsid w:val="7FEA1F83"/>
    <w:rsid w:val="7FEB23F5"/>
    <w:rsid w:val="7FEC2E87"/>
    <w:rsid w:val="7FF1ECA1"/>
    <w:rsid w:val="7FF6203A"/>
    <w:rsid w:val="7FFA94FC"/>
    <w:rsid w:val="7FFD161D"/>
    <w:rsid w:val="7FFE0DC0"/>
    <w:rsid w:val="7FFFEA5F"/>
    <w:rsid w:val="87EDA2EB"/>
    <w:rsid w:val="8D9C8392"/>
    <w:rsid w:val="8F3F3404"/>
    <w:rsid w:val="95CBC7DC"/>
    <w:rsid w:val="95FC837D"/>
    <w:rsid w:val="98AF0539"/>
    <w:rsid w:val="999F70BE"/>
    <w:rsid w:val="9DFA0FC1"/>
    <w:rsid w:val="9EFFF105"/>
    <w:rsid w:val="9FACD121"/>
    <w:rsid w:val="9FD3F080"/>
    <w:rsid w:val="A92D8731"/>
    <w:rsid w:val="ACAF297E"/>
    <w:rsid w:val="AEFB4793"/>
    <w:rsid w:val="AF3F27BA"/>
    <w:rsid w:val="AF621C1B"/>
    <w:rsid w:val="AF9EBF68"/>
    <w:rsid w:val="AFFFB68C"/>
    <w:rsid w:val="B1FF9B46"/>
    <w:rsid w:val="B4DEE98B"/>
    <w:rsid w:val="B5BE2F85"/>
    <w:rsid w:val="B6679626"/>
    <w:rsid w:val="B75FD57C"/>
    <w:rsid w:val="B7F2453D"/>
    <w:rsid w:val="B7FD6A24"/>
    <w:rsid w:val="B91D1753"/>
    <w:rsid w:val="BA6D5DF1"/>
    <w:rsid w:val="BA6F303B"/>
    <w:rsid w:val="BADBE940"/>
    <w:rsid w:val="BB78DC7E"/>
    <w:rsid w:val="BB7F9C07"/>
    <w:rsid w:val="BBB9DC44"/>
    <w:rsid w:val="BC2DE1E3"/>
    <w:rsid w:val="BD5F49D1"/>
    <w:rsid w:val="BD697001"/>
    <w:rsid w:val="BD761285"/>
    <w:rsid w:val="BD9E4108"/>
    <w:rsid w:val="BDB75C20"/>
    <w:rsid w:val="BDD65F5E"/>
    <w:rsid w:val="BDDBF0F4"/>
    <w:rsid w:val="BDFFA98D"/>
    <w:rsid w:val="BE31CFA1"/>
    <w:rsid w:val="BE9F1B8B"/>
    <w:rsid w:val="BEE98B80"/>
    <w:rsid w:val="BF1EA49F"/>
    <w:rsid w:val="BFADC1C8"/>
    <w:rsid w:val="BFBE2E8E"/>
    <w:rsid w:val="BFC7624A"/>
    <w:rsid w:val="BFCEDE1E"/>
    <w:rsid w:val="BFCF80B4"/>
    <w:rsid w:val="BFE7D1C5"/>
    <w:rsid w:val="BFF3B142"/>
    <w:rsid w:val="BFFB6435"/>
    <w:rsid w:val="BFFF5E1D"/>
    <w:rsid w:val="BFFF7C44"/>
    <w:rsid w:val="BFFFD775"/>
    <w:rsid w:val="C67FA9E0"/>
    <w:rsid w:val="C6EF16B0"/>
    <w:rsid w:val="C6FD4936"/>
    <w:rsid w:val="C7FD7954"/>
    <w:rsid w:val="CDFFC4C4"/>
    <w:rsid w:val="CF65A88E"/>
    <w:rsid w:val="CFBBFB38"/>
    <w:rsid w:val="CFDDB181"/>
    <w:rsid w:val="CFF57CA7"/>
    <w:rsid w:val="D4F73212"/>
    <w:rsid w:val="D4FFBD9E"/>
    <w:rsid w:val="D5BE70DD"/>
    <w:rsid w:val="D69B519C"/>
    <w:rsid w:val="D6FE88BC"/>
    <w:rsid w:val="D6FF5533"/>
    <w:rsid w:val="D7FD1117"/>
    <w:rsid w:val="D7FE46AF"/>
    <w:rsid w:val="D96F7EB2"/>
    <w:rsid w:val="D97E5B71"/>
    <w:rsid w:val="DBAB8DD3"/>
    <w:rsid w:val="DBFE3358"/>
    <w:rsid w:val="DCFF3142"/>
    <w:rsid w:val="DD35C866"/>
    <w:rsid w:val="DDF537E6"/>
    <w:rsid w:val="DE5E4FB9"/>
    <w:rsid w:val="DE7B7E39"/>
    <w:rsid w:val="DE7CD5DF"/>
    <w:rsid w:val="DE9D0E4E"/>
    <w:rsid w:val="DEB73D83"/>
    <w:rsid w:val="DF676F03"/>
    <w:rsid w:val="DF7F8FA4"/>
    <w:rsid w:val="DF9B54C7"/>
    <w:rsid w:val="DFBD2D9C"/>
    <w:rsid w:val="DFCE8BDD"/>
    <w:rsid w:val="DFCEF54F"/>
    <w:rsid w:val="DFDE3B2B"/>
    <w:rsid w:val="DFFFC529"/>
    <w:rsid w:val="E2FBCEE2"/>
    <w:rsid w:val="E2FFFD86"/>
    <w:rsid w:val="E3FFAC2A"/>
    <w:rsid w:val="E56B7B2D"/>
    <w:rsid w:val="E76FB25D"/>
    <w:rsid w:val="E78D3C7E"/>
    <w:rsid w:val="E7BFAB63"/>
    <w:rsid w:val="E7DFB68E"/>
    <w:rsid w:val="E7FA86EB"/>
    <w:rsid w:val="E8FECA58"/>
    <w:rsid w:val="E97F4317"/>
    <w:rsid w:val="EAFFD400"/>
    <w:rsid w:val="EBFF3B42"/>
    <w:rsid w:val="EC5FDC12"/>
    <w:rsid w:val="ECFF107F"/>
    <w:rsid w:val="EDCB092D"/>
    <w:rsid w:val="EDD754D7"/>
    <w:rsid w:val="EDF7568C"/>
    <w:rsid w:val="EE3F2FD7"/>
    <w:rsid w:val="EEB7C91B"/>
    <w:rsid w:val="EEDF8911"/>
    <w:rsid w:val="EEEF93EB"/>
    <w:rsid w:val="EEEFDA24"/>
    <w:rsid w:val="EEF79EBB"/>
    <w:rsid w:val="EF0F32A1"/>
    <w:rsid w:val="EFB7BAF3"/>
    <w:rsid w:val="EFCC6BC6"/>
    <w:rsid w:val="EFD21930"/>
    <w:rsid w:val="EFF76769"/>
    <w:rsid w:val="F337F9E2"/>
    <w:rsid w:val="F5DEC3D2"/>
    <w:rsid w:val="F6A7CF42"/>
    <w:rsid w:val="F6FE5724"/>
    <w:rsid w:val="F77506B5"/>
    <w:rsid w:val="F79E0753"/>
    <w:rsid w:val="F7A75E0A"/>
    <w:rsid w:val="F7BF6246"/>
    <w:rsid w:val="F7CFC1A6"/>
    <w:rsid w:val="F7F74A74"/>
    <w:rsid w:val="F7FF39D8"/>
    <w:rsid w:val="F87680B5"/>
    <w:rsid w:val="F8EE3D85"/>
    <w:rsid w:val="F8F6F0FC"/>
    <w:rsid w:val="F9FA3EA6"/>
    <w:rsid w:val="F9FBE3BA"/>
    <w:rsid w:val="FA7B8207"/>
    <w:rsid w:val="FAB323A8"/>
    <w:rsid w:val="FB27A270"/>
    <w:rsid w:val="FB4CE7E6"/>
    <w:rsid w:val="FB7F1B6D"/>
    <w:rsid w:val="FB7F8A8E"/>
    <w:rsid w:val="FB7FA0B6"/>
    <w:rsid w:val="FBBD2C45"/>
    <w:rsid w:val="FBBD50A7"/>
    <w:rsid w:val="FBBF8A21"/>
    <w:rsid w:val="FBCA2BA7"/>
    <w:rsid w:val="FBE79E27"/>
    <w:rsid w:val="FBEFC3E5"/>
    <w:rsid w:val="FBFB3FF8"/>
    <w:rsid w:val="FCC6E22A"/>
    <w:rsid w:val="FD7F1B12"/>
    <w:rsid w:val="FD7F6F84"/>
    <w:rsid w:val="FDDB88BC"/>
    <w:rsid w:val="FDDEC8D5"/>
    <w:rsid w:val="FDDFB1C9"/>
    <w:rsid w:val="FDF6DE45"/>
    <w:rsid w:val="FDFB1BE8"/>
    <w:rsid w:val="FDFD9AB8"/>
    <w:rsid w:val="FDFF212F"/>
    <w:rsid w:val="FE1DAECF"/>
    <w:rsid w:val="FE458FC1"/>
    <w:rsid w:val="FE6FE583"/>
    <w:rsid w:val="FED7D093"/>
    <w:rsid w:val="FEDDFAC4"/>
    <w:rsid w:val="FEDE9171"/>
    <w:rsid w:val="FEF79137"/>
    <w:rsid w:val="FEFBAFFD"/>
    <w:rsid w:val="FEFDDA81"/>
    <w:rsid w:val="FEFED9DB"/>
    <w:rsid w:val="FEFF015F"/>
    <w:rsid w:val="FEFF07F3"/>
    <w:rsid w:val="FF2FE358"/>
    <w:rsid w:val="FF5E7E9B"/>
    <w:rsid w:val="FF6D1E90"/>
    <w:rsid w:val="FF733CFA"/>
    <w:rsid w:val="FF7EC9F9"/>
    <w:rsid w:val="FF7ED4C4"/>
    <w:rsid w:val="FF97439E"/>
    <w:rsid w:val="FF97EE70"/>
    <w:rsid w:val="FFABED97"/>
    <w:rsid w:val="FFB59102"/>
    <w:rsid w:val="FFB74792"/>
    <w:rsid w:val="FFDD1F08"/>
    <w:rsid w:val="FFDFEDC0"/>
    <w:rsid w:val="FFE127F4"/>
    <w:rsid w:val="FFE776C3"/>
    <w:rsid w:val="FFEC49F0"/>
    <w:rsid w:val="FFEDFD0D"/>
    <w:rsid w:val="FFEFAFAC"/>
    <w:rsid w:val="FFF89B13"/>
    <w:rsid w:val="FFFB3959"/>
    <w:rsid w:val="FFFEAE83"/>
    <w:rsid w:val="FFFEDACC"/>
    <w:rsid w:val="FFFF12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6"/>
    <w:qFormat/>
    <w:uiPriority w:val="0"/>
    <w:pPr>
      <w:ind w:firstLine="200" w:firstLineChars="200"/>
    </w:pPr>
  </w:style>
  <w:style w:type="paragraph" w:styleId="6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7">
    <w:name w:val="Body Text Indent"/>
    <w:basedOn w:val="1"/>
    <w:qFormat/>
    <w:uiPriority w:val="0"/>
    <w:pPr>
      <w:spacing w:after="120"/>
      <w:ind w:left="20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0">
    <w:name w:val="Body Text First Indent 2"/>
    <w:basedOn w:val="7"/>
    <w:qFormat/>
    <w:uiPriority w:val="0"/>
    <w:pPr>
      <w:widowControl w:val="0"/>
      <w:spacing w:after="120" w:line="240" w:lineRule="atLeast"/>
      <w:ind w:left="200" w:leftChars="200" w:firstLine="200" w:firstLineChars="200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heading 1 Char"/>
    <w:basedOn w:val="13"/>
    <w:link w:val="2"/>
    <w:qFormat/>
    <w:uiPriority w:val="0"/>
    <w:rPr>
      <w:rFonts w:ascii="Calibri" w:hAnsi="Calibri" w:eastAsia="宋体" w:cs="黑体"/>
      <w:b/>
      <w:bCs/>
      <w:kern w:val="44"/>
      <w:sz w:val="44"/>
      <w:szCs w:val="44"/>
      <w:lang w:val="en-US" w:eastAsia="zh-CN" w:bidi="ar-SA"/>
    </w:rPr>
  </w:style>
  <w:style w:type="character" w:customStyle="1" w:styleId="15">
    <w:name w:val="heading 2 Char"/>
    <w:basedOn w:val="13"/>
    <w:link w:val="3"/>
    <w:qFormat/>
    <w:uiPriority w:val="0"/>
    <w:rPr>
      <w:rFonts w:ascii="Times New Roman" w:hAnsi="Times New Roman" w:eastAsia="黑体" w:cs="黑体"/>
      <w:b/>
      <w:bCs/>
      <w:kern w:val="2"/>
      <w:sz w:val="32"/>
      <w:szCs w:val="32"/>
      <w:lang w:val="en-US" w:eastAsia="zh-CN" w:bidi="ar-SA"/>
    </w:rPr>
  </w:style>
  <w:style w:type="character" w:customStyle="1" w:styleId="16">
    <w:name w:val="heading 3 Char"/>
    <w:basedOn w:val="13"/>
    <w:link w:val="4"/>
    <w:qFormat/>
    <w:uiPriority w:val="0"/>
    <w:rPr>
      <w:rFonts w:ascii="Calibri" w:hAnsi="Calibri" w:eastAsia="宋体" w:cs="黑体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0</Words>
  <Characters>502</Characters>
  <Lines>0</Lines>
  <Paragraphs>29</Paragraphs>
  <TotalTime>58</TotalTime>
  <ScaleCrop>false</ScaleCrop>
  <LinksUpToDate>false</LinksUpToDate>
  <CharactersWithSpaces>670</CharactersWithSpaces>
  <Application>WPS Office_11.8.2.1127_F1E327BC-269C-435d-A152-05C5408002CA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2020-02-04T19:46:00Z</dcterms:created>
  <dc:creator>欣欣大人</dc:creator>
  <cp:lastModifiedBy>uos</cp:lastModifiedBy>
  <cp:lastPrinted>2024-03-06T23:40:00Z</cp:lastPrinted>
  <dcterms:modified xsi:type="dcterms:W3CDTF">2026-06-12T11:08:30Z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96934721B1514D3FBAA28020338CE855_12</vt:lpwstr>
  </property>
</Properties>
</file>