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企业名称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         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检查频次</w:t>
      </w:r>
    </w:p>
    <w:p>
      <w:p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段家楼景区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          每年4次</w:t>
      </w:r>
    </w:p>
    <w:p>
      <w:p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井矿集团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            每年4次</w:t>
      </w:r>
    </w:p>
    <w:p>
      <w:p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石家庄昆仑能源有限公司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每年4次</w:t>
      </w:r>
    </w:p>
    <w:p>
      <w:p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石家庄昆仑新奥燃气有限公司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</w:t>
      </w:r>
    </w:p>
    <w:p>
      <w:p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井陉矿区分公司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      每年4次</w:t>
      </w:r>
    </w:p>
    <w:p>
      <w:p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石家庄市建豪工贸有限公司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每年4次</w:t>
      </w:r>
    </w:p>
    <w:p>
      <w:p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河北供水公司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        每年3次</w:t>
      </w:r>
    </w:p>
    <w:p>
      <w:p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污水处理厂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          每年3次</w:t>
      </w:r>
    </w:p>
    <w:p>
      <w:p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鑫跃供热公司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        每年3次</w:t>
      </w:r>
    </w:p>
    <w:p>
      <w:p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中国石油天然气股份有限公司</w:t>
      </w:r>
      <w:bookmarkStart w:id="0" w:name="_GoBack"/>
      <w:bookmarkEnd w:id="0"/>
    </w:p>
    <w:p>
      <w:p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河北石家庄销售分公司第六十</w:t>
      </w:r>
    </w:p>
    <w:p>
      <w:p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六加油站                              每年4次</w:t>
      </w:r>
    </w:p>
    <w:p>
      <w:pPr>
        <w:rPr>
          <w:rFonts w:hint="eastAsia" w:ascii="仿宋_GB2312" w:hAnsi="仿宋_GB2312" w:eastAsia="仿宋_GB2312" w:cs="仿宋_GB2312"/>
          <w:color w:val="FF0000"/>
          <w:sz w:val="32"/>
          <w:szCs w:val="32"/>
          <w:lang w:val="en-US" w:eastAsia="zh-CN"/>
        </w:rPr>
      </w:pPr>
    </w:p>
    <w:p>
      <w:pPr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FF0000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         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FD41A7D"/>
    <w:rsid w:val="1F9D7683"/>
    <w:rsid w:val="2ED96B41"/>
    <w:rsid w:val="35F04AB6"/>
    <w:rsid w:val="37FF598E"/>
    <w:rsid w:val="3FD41A7D"/>
    <w:rsid w:val="6145666C"/>
    <w:rsid w:val="6F6E54E4"/>
    <w:rsid w:val="79CA51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Office_10.8.2.6726_F1E327BC-269C-435d-A152-05C5408002CA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2025-05-13T00:47:00Z</dcterms:created>
  <dc:creator>米佗佗</dc:creator>
  <cp:lastModifiedBy>米佗佗</cp:lastModifiedBy>
  <dcterms:modified xsi:type="dcterms:W3CDTF">2026-05-27T01:23:55Z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2052-10.8.2.6726</vt:lpwstr>
  </property>
</Properties>
</file>