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7</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11</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13</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14</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19</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23</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24</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29</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29</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30</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31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287中共石家庄市井陉矿区委老干部局</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tcBorders>
              <w:left w:val="single" w:sz="6" w:space="0" w:color="000000"/>
            </w:tcBorders>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tcBorders>
              <w:left w:val="single" w:sz="6" w:space="0" w:color="000000"/>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199.49</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tcBorders>
              <w:left w:val="single" w:sz="6" w:space="0" w:color="000000"/>
            </w:tcBorders>
            <w:vAlign w:val="center"/>
          </w:tcPr>
          <w:p>
            <w:pPr>
              <w:pStyle w:val="19"/>
            </w:pPr>
            <w:r>
              <w:t>102.15</w:t>
            </w: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tcBorders>
              <w:left w:val="single" w:sz="6" w:space="0" w:color="000000"/>
            </w:tcBorders>
            <w:vAlign w:val="center"/>
          </w:tcPr>
          <w:p>
            <w:pPr>
              <w:pStyle w:val="19"/>
            </w:pPr>
            <w:r>
              <w:t>77.87</w:t>
            </w: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tcBorders>
              <w:left w:val="single" w:sz="6" w:space="0" w:color="000000"/>
            </w:tcBorders>
            <w:vAlign w:val="center"/>
          </w:tcPr>
          <w:p>
            <w:pPr>
              <w:pStyle w:val="19"/>
            </w:pPr>
            <w:r>
              <w:t>9.40</w:t>
            </w: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tcBorders>
              <w:left w:val="single" w:sz="6" w:space="0" w:color="000000"/>
            </w:tcBorders>
            <w:vAlign w:val="center"/>
          </w:tcPr>
          <w:p>
            <w:pPr>
              <w:pStyle w:val="19"/>
            </w:pPr>
            <w:r>
              <w:t>10.07</w:t>
            </w: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199.49</w:t>
            </w:r>
          </w:p>
        </w:tc>
        <w:tc>
          <w:tcPr>
            <w:tcW w:w="4535" w:type="dxa"/>
            <w:tcBorders>
              <w:left w:val="single" w:sz="6" w:space="0" w:color="000000"/>
              <w:right w:val="single" w:sz="6" w:space="0" w:color="000000"/>
            </w:tcBorders>
            <w:vAlign w:val="center"/>
          </w:tcPr>
          <w:p>
            <w:pPr>
              <w:pStyle w:val="22"/>
            </w:pPr>
            <w:r>
              <w:t>本年支出合计</w:t>
            </w:r>
          </w:p>
        </w:tc>
        <w:tc>
          <w:tcPr>
            <w:tcW w:w="2126" w:type="dxa"/>
            <w:tcBorders>
              <w:left w:val="single" w:sz="6" w:space="0" w:color="000000"/>
            </w:tcBorders>
            <w:vAlign w:val="center"/>
          </w:tcPr>
          <w:p>
            <w:pPr>
              <w:pStyle w:val="23"/>
            </w:pPr>
            <w:r>
              <w:t>199.49</w:t>
            </w: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年终结转结余</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199.49</w:t>
            </w:r>
          </w:p>
        </w:tc>
        <w:tc>
          <w:tcPr>
            <w:tcW w:w="4535" w:type="dxa"/>
            <w:tcBorders>
              <w:left w:val="single" w:sz="6" w:space="0" w:color="000000"/>
              <w:right w:val="single" w:sz="6" w:space="0" w:color="000000"/>
            </w:tcBorders>
            <w:vAlign w:val="center"/>
          </w:tcPr>
          <w:p>
            <w:pPr>
              <w:pStyle w:val="22"/>
            </w:pPr>
            <w:r>
              <w:t>支出总计</w:t>
            </w:r>
          </w:p>
        </w:tc>
        <w:tc>
          <w:tcPr>
            <w:tcW w:w="2126" w:type="dxa"/>
            <w:tcBorders>
              <w:left w:val="single" w:sz="6" w:space="0" w:color="000000"/>
            </w:tcBorders>
            <w:vAlign w:val="center"/>
          </w:tcPr>
          <w:p>
            <w:pPr>
              <w:pStyle w:val="23"/>
            </w:pPr>
            <w:r>
              <w:t>199.49</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287中共石家庄市井陉矿区委老干部局</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tcBorders>
              <w:left w:val="single" w:sz="6" w:space="0" w:color="000000"/>
            </w:tcBorders>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Borders>
              <w:left w:val="single" w:sz="6" w:space="0" w:color="000000"/>
            </w:tcBorders>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tcBorders>
              <w:left w:val="single" w:sz="6" w:space="0" w:color="000000"/>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199.49</w:t>
            </w:r>
          </w:p>
        </w:tc>
        <w:tc>
          <w:tcPr>
            <w:tcW w:w="1134" w:type="dxa"/>
            <w:tcBorders>
              <w:left w:val="single" w:sz="6" w:space="0" w:color="000000"/>
              <w:right w:val="single" w:sz="6" w:space="0" w:color="000000"/>
            </w:tcBorders>
            <w:vAlign w:val="center"/>
          </w:tcPr>
          <w:p>
            <w:pPr>
              <w:pStyle w:val="23"/>
            </w:pPr>
            <w:r>
              <w:t>199.49</w:t>
            </w:r>
          </w:p>
        </w:tc>
        <w:tc>
          <w:tcPr>
            <w:tcW w:w="1134" w:type="dxa"/>
            <w:tcBorders>
              <w:left w:val="single" w:sz="6" w:space="0" w:color="000000"/>
              <w:right w:val="single" w:sz="6" w:space="0" w:color="000000"/>
            </w:tcBorders>
            <w:vAlign w:val="center"/>
          </w:tcPr>
          <w:p>
            <w:pPr>
              <w:pStyle w:val="23"/>
            </w:pPr>
            <w:r>
              <w:t>199.49</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1559" w:type="dxa"/>
            <w:tcBorders>
              <w:left w:val="single" w:sz="6" w:space="0" w:color="000000"/>
              <w:right w:val="single" w:sz="6" w:space="0" w:color="000000"/>
            </w:tcBorders>
            <w:vAlign w:val="center"/>
          </w:tcPr>
          <w:p>
            <w:pPr>
              <w:pStyle w:val="20"/>
            </w:pPr>
            <w:r>
              <w:t>一般公共服务支出</w:t>
            </w:r>
          </w:p>
        </w:tc>
        <w:tc>
          <w:tcPr>
            <w:tcW w:w="1134" w:type="dxa"/>
            <w:tcBorders>
              <w:left w:val="single" w:sz="6" w:space="0" w:color="000000"/>
              <w:right w:val="single" w:sz="6" w:space="0" w:color="000000"/>
            </w:tcBorders>
            <w:vAlign w:val="center"/>
          </w:tcPr>
          <w:p>
            <w:pPr>
              <w:pStyle w:val="19"/>
            </w:pPr>
            <w:r>
              <w:t>102.15</w:t>
            </w:r>
          </w:p>
        </w:tc>
        <w:tc>
          <w:tcPr>
            <w:tcW w:w="1134" w:type="dxa"/>
            <w:tcBorders>
              <w:left w:val="single" w:sz="6" w:space="0" w:color="000000"/>
              <w:right w:val="single" w:sz="6" w:space="0" w:color="000000"/>
            </w:tcBorders>
            <w:vAlign w:val="center"/>
          </w:tcPr>
          <w:p>
            <w:pPr>
              <w:pStyle w:val="19"/>
            </w:pPr>
            <w:r>
              <w:t>102.15</w:t>
            </w:r>
          </w:p>
        </w:tc>
        <w:tc>
          <w:tcPr>
            <w:tcW w:w="1134" w:type="dxa"/>
            <w:tcBorders>
              <w:left w:val="single" w:sz="6" w:space="0" w:color="000000"/>
              <w:right w:val="single" w:sz="6" w:space="0" w:color="000000"/>
            </w:tcBorders>
            <w:vAlign w:val="center"/>
          </w:tcPr>
          <w:p>
            <w:pPr>
              <w:pStyle w:val="19"/>
            </w:pPr>
            <w:r>
              <w:t>102.15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20136</w:t>
            </w:r>
          </w:p>
        </w:tc>
        <w:tc>
          <w:tcPr>
            <w:tcW w:w="1559" w:type="dxa"/>
            <w:tcBorders>
              <w:left w:val="single" w:sz="6" w:space="0" w:color="000000"/>
              <w:right w:val="single" w:sz="6" w:space="0" w:color="000000"/>
            </w:tcBorders>
            <w:vAlign w:val="center"/>
          </w:tcPr>
          <w:p>
            <w:pPr>
              <w:pStyle w:val="20"/>
            </w:pPr>
            <w:r>
              <w:t>其他共产党事务支出</w:t>
            </w:r>
          </w:p>
        </w:tc>
        <w:tc>
          <w:tcPr>
            <w:tcW w:w="1134" w:type="dxa"/>
            <w:tcBorders>
              <w:left w:val="single" w:sz="6" w:space="0" w:color="000000"/>
              <w:right w:val="single" w:sz="6" w:space="0" w:color="000000"/>
            </w:tcBorders>
            <w:vAlign w:val="center"/>
          </w:tcPr>
          <w:p>
            <w:pPr>
              <w:pStyle w:val="19"/>
            </w:pPr>
            <w:r>
              <w:t>102.15</w:t>
            </w:r>
          </w:p>
        </w:tc>
        <w:tc>
          <w:tcPr>
            <w:tcW w:w="1134" w:type="dxa"/>
            <w:tcBorders>
              <w:left w:val="single" w:sz="6" w:space="0" w:color="000000"/>
              <w:right w:val="single" w:sz="6" w:space="0" w:color="000000"/>
            </w:tcBorders>
            <w:vAlign w:val="center"/>
          </w:tcPr>
          <w:p>
            <w:pPr>
              <w:pStyle w:val="19"/>
            </w:pPr>
            <w:r>
              <w:t>102.15</w:t>
            </w:r>
          </w:p>
        </w:tc>
        <w:tc>
          <w:tcPr>
            <w:tcW w:w="1134" w:type="dxa"/>
            <w:tcBorders>
              <w:left w:val="single" w:sz="6" w:space="0" w:color="000000"/>
              <w:right w:val="single" w:sz="6" w:space="0" w:color="000000"/>
            </w:tcBorders>
            <w:vAlign w:val="center"/>
          </w:tcPr>
          <w:p>
            <w:pPr>
              <w:pStyle w:val="19"/>
            </w:pPr>
            <w:r>
              <w:t>102.15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2013601</w:t>
            </w:r>
          </w:p>
        </w:tc>
        <w:tc>
          <w:tcPr>
            <w:tcW w:w="1559" w:type="dxa"/>
            <w:tcBorders>
              <w:left w:val="single" w:sz="6" w:space="0" w:color="000000"/>
              <w:right w:val="single" w:sz="6" w:space="0" w:color="000000"/>
            </w:tcBorders>
            <w:vAlign w:val="center"/>
          </w:tcPr>
          <w:p>
            <w:pPr>
              <w:pStyle w:val="20"/>
            </w:pPr>
            <w:r>
              <w:t>行政运行</w:t>
            </w:r>
          </w:p>
        </w:tc>
        <w:tc>
          <w:tcPr>
            <w:tcW w:w="1134" w:type="dxa"/>
            <w:tcBorders>
              <w:left w:val="single" w:sz="6" w:space="0" w:color="000000"/>
              <w:right w:val="single" w:sz="6" w:space="0" w:color="000000"/>
            </w:tcBorders>
            <w:vAlign w:val="center"/>
          </w:tcPr>
          <w:p>
            <w:pPr>
              <w:pStyle w:val="19"/>
            </w:pPr>
            <w:r>
              <w:t>102.15</w:t>
            </w:r>
          </w:p>
        </w:tc>
        <w:tc>
          <w:tcPr>
            <w:tcW w:w="1134" w:type="dxa"/>
            <w:tcBorders>
              <w:left w:val="single" w:sz="6" w:space="0" w:color="000000"/>
              <w:right w:val="single" w:sz="6" w:space="0" w:color="000000"/>
            </w:tcBorders>
            <w:vAlign w:val="center"/>
          </w:tcPr>
          <w:p>
            <w:pPr>
              <w:pStyle w:val="19"/>
            </w:pPr>
            <w:r>
              <w:t>102.15</w:t>
            </w:r>
          </w:p>
        </w:tc>
        <w:tc>
          <w:tcPr>
            <w:tcW w:w="1134" w:type="dxa"/>
            <w:tcBorders>
              <w:left w:val="single" w:sz="6" w:space="0" w:color="000000"/>
              <w:right w:val="single" w:sz="6" w:space="0" w:color="000000"/>
            </w:tcBorders>
            <w:vAlign w:val="center"/>
          </w:tcPr>
          <w:p>
            <w:pPr>
              <w:pStyle w:val="19"/>
            </w:pPr>
            <w:r>
              <w:t>102.15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77.87</w:t>
            </w:r>
          </w:p>
        </w:tc>
        <w:tc>
          <w:tcPr>
            <w:tcW w:w="1134" w:type="dxa"/>
            <w:tcBorders>
              <w:left w:val="single" w:sz="6" w:space="0" w:color="000000"/>
              <w:right w:val="single" w:sz="6" w:space="0" w:color="000000"/>
            </w:tcBorders>
            <w:vAlign w:val="center"/>
          </w:tcPr>
          <w:p>
            <w:pPr>
              <w:pStyle w:val="19"/>
            </w:pPr>
            <w:r>
              <w:t>77.87</w:t>
            </w:r>
          </w:p>
        </w:tc>
        <w:tc>
          <w:tcPr>
            <w:tcW w:w="1134" w:type="dxa"/>
            <w:tcBorders>
              <w:left w:val="single" w:sz="6" w:space="0" w:color="000000"/>
              <w:right w:val="single" w:sz="6" w:space="0" w:color="000000"/>
            </w:tcBorders>
            <w:vAlign w:val="center"/>
          </w:tcPr>
          <w:p>
            <w:pPr>
              <w:pStyle w:val="19"/>
            </w:pPr>
            <w:r>
              <w:t>77.87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77.56</w:t>
            </w:r>
          </w:p>
        </w:tc>
        <w:tc>
          <w:tcPr>
            <w:tcW w:w="1134" w:type="dxa"/>
            <w:tcBorders>
              <w:left w:val="single" w:sz="6" w:space="0" w:color="000000"/>
              <w:right w:val="single" w:sz="6" w:space="0" w:color="000000"/>
            </w:tcBorders>
            <w:vAlign w:val="center"/>
          </w:tcPr>
          <w:p>
            <w:pPr>
              <w:pStyle w:val="19"/>
            </w:pPr>
            <w:r>
              <w:t>77.56</w:t>
            </w:r>
          </w:p>
        </w:tc>
        <w:tc>
          <w:tcPr>
            <w:tcW w:w="1134" w:type="dxa"/>
            <w:tcBorders>
              <w:left w:val="single" w:sz="6" w:space="0" w:color="000000"/>
              <w:right w:val="single" w:sz="6" w:space="0" w:color="000000"/>
            </w:tcBorders>
            <w:vAlign w:val="center"/>
          </w:tcPr>
          <w:p>
            <w:pPr>
              <w:pStyle w:val="19"/>
            </w:pPr>
            <w:r>
              <w:t>77.56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2080501</w:t>
            </w:r>
          </w:p>
        </w:tc>
        <w:tc>
          <w:tcPr>
            <w:tcW w:w="1559" w:type="dxa"/>
            <w:tcBorders>
              <w:left w:val="single" w:sz="6" w:space="0" w:color="000000"/>
              <w:right w:val="single" w:sz="6" w:space="0" w:color="000000"/>
            </w:tcBorders>
            <w:vAlign w:val="center"/>
          </w:tcPr>
          <w:p>
            <w:pPr>
              <w:pStyle w:val="20"/>
            </w:pPr>
            <w:r>
              <w:t>行政单位离退休</w:t>
            </w:r>
          </w:p>
        </w:tc>
        <w:tc>
          <w:tcPr>
            <w:tcW w:w="1134" w:type="dxa"/>
            <w:tcBorders>
              <w:left w:val="single" w:sz="6" w:space="0" w:color="000000"/>
              <w:right w:val="single" w:sz="6" w:space="0" w:color="000000"/>
            </w:tcBorders>
            <w:vAlign w:val="center"/>
          </w:tcPr>
          <w:p>
            <w:pPr>
              <w:pStyle w:val="19"/>
            </w:pPr>
            <w:r>
              <w:t>21.95</w:t>
            </w:r>
          </w:p>
        </w:tc>
        <w:tc>
          <w:tcPr>
            <w:tcW w:w="1134" w:type="dxa"/>
            <w:tcBorders>
              <w:left w:val="single" w:sz="6" w:space="0" w:color="000000"/>
              <w:right w:val="single" w:sz="6" w:space="0" w:color="000000"/>
            </w:tcBorders>
            <w:vAlign w:val="center"/>
          </w:tcPr>
          <w:p>
            <w:pPr>
              <w:pStyle w:val="19"/>
            </w:pPr>
            <w:r>
              <w:t>21.95</w:t>
            </w:r>
          </w:p>
        </w:tc>
        <w:tc>
          <w:tcPr>
            <w:tcW w:w="1134" w:type="dxa"/>
            <w:tcBorders>
              <w:left w:val="single" w:sz="6" w:space="0" w:color="000000"/>
              <w:right w:val="single" w:sz="6" w:space="0" w:color="000000"/>
            </w:tcBorders>
            <w:vAlign w:val="center"/>
          </w:tcPr>
          <w:p>
            <w:pPr>
              <w:pStyle w:val="19"/>
            </w:pPr>
            <w:r>
              <w:t>21.95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2080503</w:t>
            </w:r>
          </w:p>
        </w:tc>
        <w:tc>
          <w:tcPr>
            <w:tcW w:w="1559" w:type="dxa"/>
            <w:tcBorders>
              <w:left w:val="single" w:sz="6" w:space="0" w:color="000000"/>
              <w:right w:val="single" w:sz="6" w:space="0" w:color="000000"/>
            </w:tcBorders>
            <w:vAlign w:val="center"/>
          </w:tcPr>
          <w:p>
            <w:pPr>
              <w:pStyle w:val="20"/>
            </w:pPr>
            <w:r>
              <w:t>离退休人员管理机构</w:t>
            </w:r>
          </w:p>
        </w:tc>
        <w:tc>
          <w:tcPr>
            <w:tcW w:w="1134" w:type="dxa"/>
            <w:tcBorders>
              <w:left w:val="single" w:sz="6" w:space="0" w:color="000000"/>
              <w:right w:val="single" w:sz="6" w:space="0" w:color="000000"/>
            </w:tcBorders>
            <w:vAlign w:val="center"/>
          </w:tcPr>
          <w:p>
            <w:pPr>
              <w:pStyle w:val="19"/>
            </w:pPr>
            <w:r>
              <w:t>43.21</w:t>
            </w:r>
          </w:p>
        </w:tc>
        <w:tc>
          <w:tcPr>
            <w:tcW w:w="1134" w:type="dxa"/>
            <w:tcBorders>
              <w:left w:val="single" w:sz="6" w:space="0" w:color="000000"/>
              <w:right w:val="single" w:sz="6" w:space="0" w:color="000000"/>
            </w:tcBorders>
            <w:vAlign w:val="center"/>
          </w:tcPr>
          <w:p>
            <w:pPr>
              <w:pStyle w:val="19"/>
            </w:pPr>
            <w:r>
              <w:t>43.21</w:t>
            </w:r>
          </w:p>
        </w:tc>
        <w:tc>
          <w:tcPr>
            <w:tcW w:w="1134" w:type="dxa"/>
            <w:tcBorders>
              <w:left w:val="single" w:sz="6" w:space="0" w:color="000000"/>
              <w:right w:val="single" w:sz="6" w:space="0" w:color="000000"/>
            </w:tcBorders>
            <w:vAlign w:val="center"/>
          </w:tcPr>
          <w:p>
            <w:pPr>
              <w:pStyle w:val="19"/>
            </w:pPr>
            <w:r>
              <w:t>43.21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12.40</w:t>
            </w:r>
          </w:p>
        </w:tc>
        <w:tc>
          <w:tcPr>
            <w:tcW w:w="1134" w:type="dxa"/>
            <w:tcBorders>
              <w:left w:val="single" w:sz="6" w:space="0" w:color="000000"/>
              <w:right w:val="single" w:sz="6" w:space="0" w:color="000000"/>
            </w:tcBorders>
            <w:vAlign w:val="center"/>
          </w:tcPr>
          <w:p>
            <w:pPr>
              <w:pStyle w:val="19"/>
            </w:pPr>
            <w:r>
              <w:t>12.40</w:t>
            </w:r>
          </w:p>
        </w:tc>
        <w:tc>
          <w:tcPr>
            <w:tcW w:w="1134" w:type="dxa"/>
            <w:tcBorders>
              <w:left w:val="single" w:sz="6" w:space="0" w:color="000000"/>
              <w:right w:val="single" w:sz="6" w:space="0" w:color="000000"/>
            </w:tcBorders>
            <w:vAlign w:val="center"/>
          </w:tcPr>
          <w:p>
            <w:pPr>
              <w:pStyle w:val="19"/>
            </w:pPr>
            <w:r>
              <w:t>12.40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20899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0.31</w:t>
            </w:r>
          </w:p>
        </w:tc>
        <w:tc>
          <w:tcPr>
            <w:tcW w:w="1134" w:type="dxa"/>
            <w:tcBorders>
              <w:left w:val="single" w:sz="6" w:space="0" w:color="000000"/>
              <w:right w:val="single" w:sz="6" w:space="0" w:color="000000"/>
            </w:tcBorders>
            <w:vAlign w:val="center"/>
          </w:tcPr>
          <w:p>
            <w:pPr>
              <w:pStyle w:val="19"/>
            </w:pPr>
            <w:r>
              <w:t>0.31</w:t>
            </w:r>
          </w:p>
        </w:tc>
        <w:tc>
          <w:tcPr>
            <w:tcW w:w="1134" w:type="dxa"/>
            <w:tcBorders>
              <w:left w:val="single" w:sz="6" w:space="0" w:color="000000"/>
              <w:right w:val="single" w:sz="6" w:space="0" w:color="000000"/>
            </w:tcBorders>
            <w:vAlign w:val="center"/>
          </w:tcPr>
          <w:p>
            <w:pPr>
              <w:pStyle w:val="19"/>
            </w:pPr>
            <w:r>
              <w:t>0.31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2089999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0.31</w:t>
            </w:r>
          </w:p>
        </w:tc>
        <w:tc>
          <w:tcPr>
            <w:tcW w:w="1134" w:type="dxa"/>
            <w:tcBorders>
              <w:left w:val="single" w:sz="6" w:space="0" w:color="000000"/>
              <w:right w:val="single" w:sz="6" w:space="0" w:color="000000"/>
            </w:tcBorders>
            <w:vAlign w:val="center"/>
          </w:tcPr>
          <w:p>
            <w:pPr>
              <w:pStyle w:val="19"/>
            </w:pPr>
            <w:r>
              <w:t>0.31</w:t>
            </w:r>
          </w:p>
        </w:tc>
        <w:tc>
          <w:tcPr>
            <w:tcW w:w="1134" w:type="dxa"/>
            <w:tcBorders>
              <w:left w:val="single" w:sz="6" w:space="0" w:color="000000"/>
              <w:right w:val="single" w:sz="6" w:space="0" w:color="000000"/>
            </w:tcBorders>
            <w:vAlign w:val="center"/>
          </w:tcPr>
          <w:p>
            <w:pPr>
              <w:pStyle w:val="19"/>
            </w:pPr>
            <w:r>
              <w:t>0.31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9.40</w:t>
            </w:r>
          </w:p>
        </w:tc>
        <w:tc>
          <w:tcPr>
            <w:tcW w:w="1134" w:type="dxa"/>
            <w:tcBorders>
              <w:left w:val="single" w:sz="6" w:space="0" w:color="000000"/>
              <w:right w:val="single" w:sz="6" w:space="0" w:color="000000"/>
            </w:tcBorders>
            <w:vAlign w:val="center"/>
          </w:tcPr>
          <w:p>
            <w:pPr>
              <w:pStyle w:val="19"/>
            </w:pPr>
            <w:r>
              <w:t>9.40</w:t>
            </w:r>
          </w:p>
        </w:tc>
        <w:tc>
          <w:tcPr>
            <w:tcW w:w="1134" w:type="dxa"/>
            <w:tcBorders>
              <w:left w:val="single" w:sz="6" w:space="0" w:color="000000"/>
              <w:right w:val="single" w:sz="6" w:space="0" w:color="000000"/>
            </w:tcBorders>
            <w:vAlign w:val="center"/>
          </w:tcPr>
          <w:p>
            <w:pPr>
              <w:pStyle w:val="19"/>
            </w:pPr>
            <w:r>
              <w:t>9.40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9.40</w:t>
            </w:r>
          </w:p>
        </w:tc>
        <w:tc>
          <w:tcPr>
            <w:tcW w:w="1134" w:type="dxa"/>
            <w:tcBorders>
              <w:left w:val="single" w:sz="6" w:space="0" w:color="000000"/>
              <w:right w:val="single" w:sz="6" w:space="0" w:color="000000"/>
            </w:tcBorders>
            <w:vAlign w:val="center"/>
          </w:tcPr>
          <w:p>
            <w:pPr>
              <w:pStyle w:val="19"/>
            </w:pPr>
            <w:r>
              <w:t>9.40</w:t>
            </w:r>
          </w:p>
        </w:tc>
        <w:tc>
          <w:tcPr>
            <w:tcW w:w="1134" w:type="dxa"/>
            <w:tcBorders>
              <w:left w:val="single" w:sz="6" w:space="0" w:color="000000"/>
              <w:right w:val="single" w:sz="6" w:space="0" w:color="000000"/>
            </w:tcBorders>
            <w:vAlign w:val="center"/>
          </w:tcPr>
          <w:p>
            <w:pPr>
              <w:pStyle w:val="19"/>
            </w:pPr>
            <w:r>
              <w:t>9.40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2101101</w:t>
            </w:r>
          </w:p>
        </w:tc>
        <w:tc>
          <w:tcPr>
            <w:tcW w:w="1559" w:type="dxa"/>
            <w:tcBorders>
              <w:left w:val="single" w:sz="6" w:space="0" w:color="000000"/>
              <w:right w:val="single" w:sz="6" w:space="0" w:color="000000"/>
            </w:tcBorders>
            <w:vAlign w:val="center"/>
          </w:tcPr>
          <w:p>
            <w:pPr>
              <w:pStyle w:val="20"/>
            </w:pPr>
            <w:r>
              <w:t>行政单位医疗</w:t>
            </w:r>
          </w:p>
        </w:tc>
        <w:tc>
          <w:tcPr>
            <w:tcW w:w="1134" w:type="dxa"/>
            <w:tcBorders>
              <w:left w:val="single" w:sz="6" w:space="0" w:color="000000"/>
              <w:right w:val="single" w:sz="6" w:space="0" w:color="000000"/>
            </w:tcBorders>
            <w:vAlign w:val="center"/>
          </w:tcPr>
          <w:p>
            <w:pPr>
              <w:pStyle w:val="19"/>
            </w:pPr>
            <w:r>
              <w:t>5.30</w:t>
            </w:r>
          </w:p>
        </w:tc>
        <w:tc>
          <w:tcPr>
            <w:tcW w:w="1134" w:type="dxa"/>
            <w:tcBorders>
              <w:left w:val="single" w:sz="6" w:space="0" w:color="000000"/>
              <w:right w:val="single" w:sz="6" w:space="0" w:color="000000"/>
            </w:tcBorders>
            <w:vAlign w:val="center"/>
          </w:tcPr>
          <w:p>
            <w:pPr>
              <w:pStyle w:val="19"/>
            </w:pPr>
            <w:r>
              <w:t>5.30</w:t>
            </w:r>
          </w:p>
        </w:tc>
        <w:tc>
          <w:tcPr>
            <w:tcW w:w="1134" w:type="dxa"/>
            <w:tcBorders>
              <w:left w:val="single" w:sz="6" w:space="0" w:color="000000"/>
              <w:right w:val="single" w:sz="6" w:space="0" w:color="000000"/>
            </w:tcBorders>
            <w:vAlign w:val="center"/>
          </w:tcPr>
          <w:p>
            <w:pPr>
              <w:pStyle w:val="19"/>
            </w:pPr>
            <w:r>
              <w:t>5.30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2101103</w:t>
            </w:r>
          </w:p>
        </w:tc>
        <w:tc>
          <w:tcPr>
            <w:tcW w:w="1559" w:type="dxa"/>
            <w:tcBorders>
              <w:left w:val="single" w:sz="6" w:space="0" w:color="000000"/>
              <w:right w:val="single" w:sz="6" w:space="0" w:color="000000"/>
            </w:tcBorders>
            <w:vAlign w:val="center"/>
          </w:tcPr>
          <w:p>
            <w:pPr>
              <w:pStyle w:val="20"/>
            </w:pPr>
            <w:r>
              <w:t>公务员医疗补助</w:t>
            </w:r>
          </w:p>
        </w:tc>
        <w:tc>
          <w:tcPr>
            <w:tcW w:w="1134" w:type="dxa"/>
            <w:tcBorders>
              <w:left w:val="single" w:sz="6" w:space="0" w:color="000000"/>
              <w:right w:val="single" w:sz="6" w:space="0" w:color="000000"/>
            </w:tcBorders>
            <w:vAlign w:val="center"/>
          </w:tcPr>
          <w:p>
            <w:pPr>
              <w:pStyle w:val="19"/>
            </w:pPr>
            <w:r>
              <w:t>4.10</w:t>
            </w:r>
          </w:p>
        </w:tc>
        <w:tc>
          <w:tcPr>
            <w:tcW w:w="1134" w:type="dxa"/>
            <w:tcBorders>
              <w:left w:val="single" w:sz="6" w:space="0" w:color="000000"/>
              <w:right w:val="single" w:sz="6" w:space="0" w:color="000000"/>
            </w:tcBorders>
            <w:vAlign w:val="center"/>
          </w:tcPr>
          <w:p>
            <w:pPr>
              <w:pStyle w:val="19"/>
            </w:pPr>
            <w:r>
              <w:t>4.10</w:t>
            </w:r>
          </w:p>
        </w:tc>
        <w:tc>
          <w:tcPr>
            <w:tcW w:w="1134" w:type="dxa"/>
            <w:tcBorders>
              <w:left w:val="single" w:sz="6" w:space="0" w:color="000000"/>
              <w:right w:val="single" w:sz="6" w:space="0" w:color="000000"/>
            </w:tcBorders>
            <w:vAlign w:val="center"/>
          </w:tcPr>
          <w:p>
            <w:pPr>
              <w:pStyle w:val="19"/>
            </w:pPr>
            <w:r>
              <w:t>4.10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10.07</w:t>
            </w:r>
          </w:p>
        </w:tc>
        <w:tc>
          <w:tcPr>
            <w:tcW w:w="1134" w:type="dxa"/>
            <w:tcBorders>
              <w:left w:val="single" w:sz="6" w:space="0" w:color="000000"/>
              <w:right w:val="single" w:sz="6" w:space="0" w:color="000000"/>
            </w:tcBorders>
            <w:vAlign w:val="center"/>
          </w:tcPr>
          <w:p>
            <w:pPr>
              <w:pStyle w:val="19"/>
            </w:pPr>
            <w:r>
              <w:t>10.07</w:t>
            </w:r>
          </w:p>
        </w:tc>
        <w:tc>
          <w:tcPr>
            <w:tcW w:w="1134" w:type="dxa"/>
            <w:tcBorders>
              <w:left w:val="single" w:sz="6" w:space="0" w:color="000000"/>
              <w:right w:val="single" w:sz="6" w:space="0" w:color="000000"/>
            </w:tcBorders>
            <w:vAlign w:val="center"/>
          </w:tcPr>
          <w:p>
            <w:pPr>
              <w:pStyle w:val="19"/>
            </w:pPr>
            <w:r>
              <w:t>10.07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10.07</w:t>
            </w:r>
          </w:p>
        </w:tc>
        <w:tc>
          <w:tcPr>
            <w:tcW w:w="1134" w:type="dxa"/>
            <w:tcBorders>
              <w:left w:val="single" w:sz="6" w:space="0" w:color="000000"/>
              <w:right w:val="single" w:sz="6" w:space="0" w:color="000000"/>
            </w:tcBorders>
            <w:vAlign w:val="center"/>
          </w:tcPr>
          <w:p>
            <w:pPr>
              <w:pStyle w:val="19"/>
            </w:pPr>
            <w:r>
              <w:t>10.07</w:t>
            </w:r>
          </w:p>
        </w:tc>
        <w:tc>
          <w:tcPr>
            <w:tcW w:w="1134" w:type="dxa"/>
            <w:tcBorders>
              <w:left w:val="single" w:sz="6" w:space="0" w:color="000000"/>
              <w:right w:val="single" w:sz="6" w:space="0" w:color="000000"/>
            </w:tcBorders>
            <w:vAlign w:val="center"/>
          </w:tcPr>
          <w:p>
            <w:pPr>
              <w:pStyle w:val="19"/>
            </w:pPr>
            <w:r>
              <w:t>10.07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18</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10.07</w:t>
            </w:r>
          </w:p>
        </w:tc>
        <w:tc>
          <w:tcPr>
            <w:tcW w:w="1134" w:type="dxa"/>
            <w:tcBorders>
              <w:left w:val="single" w:sz="6" w:space="0" w:color="000000"/>
              <w:right w:val="single" w:sz="6" w:space="0" w:color="000000"/>
            </w:tcBorders>
            <w:vAlign w:val="center"/>
          </w:tcPr>
          <w:p>
            <w:pPr>
              <w:pStyle w:val="19"/>
            </w:pPr>
            <w:r>
              <w:t>10.07</w:t>
            </w:r>
          </w:p>
        </w:tc>
        <w:tc>
          <w:tcPr>
            <w:tcW w:w="1134" w:type="dxa"/>
            <w:tcBorders>
              <w:left w:val="single" w:sz="6" w:space="0" w:color="000000"/>
              <w:right w:val="single" w:sz="6" w:space="0" w:color="000000"/>
            </w:tcBorders>
            <w:vAlign w:val="center"/>
          </w:tcPr>
          <w:p>
            <w:pPr>
              <w:pStyle w:val="19"/>
            </w:pPr>
            <w:r>
              <w:t>10.07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287中共石家庄市井陉矿区委老干部局</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tcBorders>
              <w:left w:val="single" w:sz="6" w:space="0" w:color="000000"/>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tcBorders>
              <w:left w:val="single" w:sz="6" w:space="0" w:color="000000"/>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199.49</w:t>
            </w:r>
          </w:p>
        </w:tc>
        <w:tc>
          <w:tcPr>
            <w:tcW w:w="1361" w:type="dxa"/>
            <w:tcBorders>
              <w:left w:val="single" w:sz="6" w:space="0" w:color="000000"/>
              <w:right w:val="single" w:sz="6" w:space="0" w:color="000000"/>
            </w:tcBorders>
            <w:vAlign w:val="center"/>
          </w:tcPr>
          <w:p>
            <w:pPr>
              <w:pStyle w:val="23"/>
            </w:pPr>
            <w:r>
              <w:t>156.28</w:t>
            </w:r>
          </w:p>
        </w:tc>
        <w:tc>
          <w:tcPr>
            <w:tcW w:w="1361" w:type="dxa"/>
            <w:tcBorders>
              <w:left w:val="single" w:sz="6" w:space="0" w:color="000000"/>
              <w:right w:val="single" w:sz="6" w:space="0" w:color="000000"/>
            </w:tcBorders>
            <w:vAlign w:val="center"/>
          </w:tcPr>
          <w:p>
            <w:pPr>
              <w:pStyle w:val="23"/>
            </w:pPr>
            <w:r>
              <w:t>43.21</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1361" w:type="dxa"/>
            <w:tcBorders>
              <w:left w:val="single" w:sz="6" w:space="0" w:color="000000"/>
              <w:right w:val="single" w:sz="6" w:space="0" w:color="000000"/>
            </w:tcBorders>
            <w:vAlign w:val="center"/>
          </w:tcPr>
          <w:p>
            <w:pPr>
              <w:pStyle w:val="19"/>
            </w:pPr>
            <w:r>
              <w:t>102.15</w:t>
            </w:r>
          </w:p>
        </w:tc>
        <w:tc>
          <w:tcPr>
            <w:tcW w:w="1361" w:type="dxa"/>
            <w:tcBorders>
              <w:left w:val="single" w:sz="6" w:space="0" w:color="000000"/>
              <w:right w:val="single" w:sz="6" w:space="0" w:color="000000"/>
            </w:tcBorders>
            <w:vAlign w:val="center"/>
          </w:tcPr>
          <w:p>
            <w:pPr>
              <w:pStyle w:val="19"/>
            </w:pPr>
            <w:r>
              <w:t>102.15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20136</w:t>
            </w:r>
          </w:p>
        </w:tc>
        <w:tc>
          <w:tcPr>
            <w:tcW w:w="4535" w:type="dxa"/>
            <w:tcBorders>
              <w:left w:val="single" w:sz="6" w:space="0" w:color="000000"/>
              <w:right w:val="single" w:sz="6" w:space="0" w:color="000000"/>
            </w:tcBorders>
            <w:vAlign w:val="center"/>
          </w:tcPr>
          <w:p>
            <w:pPr>
              <w:pStyle w:val="20"/>
            </w:pPr>
            <w:r>
              <w:t>其他共产党事务支出</w:t>
            </w:r>
          </w:p>
        </w:tc>
        <w:tc>
          <w:tcPr>
            <w:tcW w:w="1361" w:type="dxa"/>
            <w:tcBorders>
              <w:left w:val="single" w:sz="6" w:space="0" w:color="000000"/>
              <w:right w:val="single" w:sz="6" w:space="0" w:color="000000"/>
            </w:tcBorders>
            <w:vAlign w:val="center"/>
          </w:tcPr>
          <w:p>
            <w:pPr>
              <w:pStyle w:val="19"/>
            </w:pPr>
            <w:r>
              <w:t>102.15</w:t>
            </w:r>
          </w:p>
        </w:tc>
        <w:tc>
          <w:tcPr>
            <w:tcW w:w="1361" w:type="dxa"/>
            <w:tcBorders>
              <w:left w:val="single" w:sz="6" w:space="0" w:color="000000"/>
              <w:right w:val="single" w:sz="6" w:space="0" w:color="000000"/>
            </w:tcBorders>
            <w:vAlign w:val="center"/>
          </w:tcPr>
          <w:p>
            <w:pPr>
              <w:pStyle w:val="19"/>
            </w:pPr>
            <w:r>
              <w:t>102.15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2013601</w:t>
            </w:r>
          </w:p>
        </w:tc>
        <w:tc>
          <w:tcPr>
            <w:tcW w:w="4535" w:type="dxa"/>
            <w:tcBorders>
              <w:left w:val="single" w:sz="6" w:space="0" w:color="000000"/>
              <w:right w:val="single" w:sz="6" w:space="0" w:color="000000"/>
            </w:tcBorders>
            <w:vAlign w:val="center"/>
          </w:tcPr>
          <w:p>
            <w:pPr>
              <w:pStyle w:val="20"/>
            </w:pPr>
            <w:r>
              <w:t>行政运行</w:t>
            </w:r>
          </w:p>
        </w:tc>
        <w:tc>
          <w:tcPr>
            <w:tcW w:w="1361" w:type="dxa"/>
            <w:tcBorders>
              <w:left w:val="single" w:sz="6" w:space="0" w:color="000000"/>
              <w:right w:val="single" w:sz="6" w:space="0" w:color="000000"/>
            </w:tcBorders>
            <w:vAlign w:val="center"/>
          </w:tcPr>
          <w:p>
            <w:pPr>
              <w:pStyle w:val="19"/>
            </w:pPr>
            <w:r>
              <w:t>102.15</w:t>
            </w:r>
          </w:p>
        </w:tc>
        <w:tc>
          <w:tcPr>
            <w:tcW w:w="1361" w:type="dxa"/>
            <w:tcBorders>
              <w:left w:val="single" w:sz="6" w:space="0" w:color="000000"/>
              <w:right w:val="single" w:sz="6" w:space="0" w:color="000000"/>
            </w:tcBorders>
            <w:vAlign w:val="center"/>
          </w:tcPr>
          <w:p>
            <w:pPr>
              <w:pStyle w:val="19"/>
            </w:pPr>
            <w:r>
              <w:t>102.15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77.87</w:t>
            </w:r>
          </w:p>
        </w:tc>
        <w:tc>
          <w:tcPr>
            <w:tcW w:w="1361" w:type="dxa"/>
            <w:tcBorders>
              <w:left w:val="single" w:sz="6" w:space="0" w:color="000000"/>
              <w:right w:val="single" w:sz="6" w:space="0" w:color="000000"/>
            </w:tcBorders>
            <w:vAlign w:val="center"/>
          </w:tcPr>
          <w:p>
            <w:pPr>
              <w:pStyle w:val="19"/>
            </w:pPr>
            <w:r>
              <w:t>34.66</w:t>
            </w:r>
          </w:p>
        </w:tc>
        <w:tc>
          <w:tcPr>
            <w:tcW w:w="1361" w:type="dxa"/>
            <w:tcBorders>
              <w:left w:val="single" w:sz="6" w:space="0" w:color="000000"/>
              <w:right w:val="single" w:sz="6" w:space="0" w:color="000000"/>
            </w:tcBorders>
            <w:vAlign w:val="center"/>
          </w:tcPr>
          <w:p>
            <w:pPr>
              <w:pStyle w:val="19"/>
            </w:pPr>
            <w:r>
              <w:t>43.21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77.56</w:t>
            </w:r>
          </w:p>
        </w:tc>
        <w:tc>
          <w:tcPr>
            <w:tcW w:w="1361" w:type="dxa"/>
            <w:tcBorders>
              <w:left w:val="single" w:sz="6" w:space="0" w:color="000000"/>
              <w:right w:val="single" w:sz="6" w:space="0" w:color="000000"/>
            </w:tcBorders>
            <w:vAlign w:val="center"/>
          </w:tcPr>
          <w:p>
            <w:pPr>
              <w:pStyle w:val="19"/>
            </w:pPr>
            <w:r>
              <w:t>34.35</w:t>
            </w:r>
          </w:p>
        </w:tc>
        <w:tc>
          <w:tcPr>
            <w:tcW w:w="1361" w:type="dxa"/>
            <w:tcBorders>
              <w:left w:val="single" w:sz="6" w:space="0" w:color="000000"/>
              <w:right w:val="single" w:sz="6" w:space="0" w:color="000000"/>
            </w:tcBorders>
            <w:vAlign w:val="center"/>
          </w:tcPr>
          <w:p>
            <w:pPr>
              <w:pStyle w:val="19"/>
            </w:pPr>
            <w:r>
              <w:t>43.21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2080501</w:t>
            </w:r>
          </w:p>
        </w:tc>
        <w:tc>
          <w:tcPr>
            <w:tcW w:w="4535" w:type="dxa"/>
            <w:tcBorders>
              <w:left w:val="single" w:sz="6" w:space="0" w:color="000000"/>
              <w:right w:val="single" w:sz="6" w:space="0" w:color="000000"/>
            </w:tcBorders>
            <w:vAlign w:val="center"/>
          </w:tcPr>
          <w:p>
            <w:pPr>
              <w:pStyle w:val="20"/>
            </w:pPr>
            <w:r>
              <w:t>行政单位离退休</w:t>
            </w:r>
          </w:p>
        </w:tc>
        <w:tc>
          <w:tcPr>
            <w:tcW w:w="1361" w:type="dxa"/>
            <w:tcBorders>
              <w:left w:val="single" w:sz="6" w:space="0" w:color="000000"/>
              <w:right w:val="single" w:sz="6" w:space="0" w:color="000000"/>
            </w:tcBorders>
            <w:vAlign w:val="center"/>
          </w:tcPr>
          <w:p>
            <w:pPr>
              <w:pStyle w:val="19"/>
            </w:pPr>
            <w:r>
              <w:t>21.95</w:t>
            </w:r>
          </w:p>
        </w:tc>
        <w:tc>
          <w:tcPr>
            <w:tcW w:w="1361" w:type="dxa"/>
            <w:tcBorders>
              <w:left w:val="single" w:sz="6" w:space="0" w:color="000000"/>
              <w:right w:val="single" w:sz="6" w:space="0" w:color="000000"/>
            </w:tcBorders>
            <w:vAlign w:val="center"/>
          </w:tcPr>
          <w:p>
            <w:pPr>
              <w:pStyle w:val="19"/>
            </w:pPr>
            <w:r>
              <w:t>21.95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2080503</w:t>
            </w:r>
          </w:p>
        </w:tc>
        <w:tc>
          <w:tcPr>
            <w:tcW w:w="4535" w:type="dxa"/>
            <w:tcBorders>
              <w:left w:val="single" w:sz="6" w:space="0" w:color="000000"/>
              <w:right w:val="single" w:sz="6" w:space="0" w:color="000000"/>
            </w:tcBorders>
            <w:vAlign w:val="center"/>
          </w:tcPr>
          <w:p>
            <w:pPr>
              <w:pStyle w:val="20"/>
            </w:pPr>
            <w:r>
              <w:t>离退休人员管理机构</w:t>
            </w:r>
          </w:p>
        </w:tc>
        <w:tc>
          <w:tcPr>
            <w:tcW w:w="1361" w:type="dxa"/>
            <w:tcBorders>
              <w:left w:val="single" w:sz="6" w:space="0" w:color="000000"/>
              <w:right w:val="single" w:sz="6" w:space="0" w:color="000000"/>
            </w:tcBorders>
            <w:vAlign w:val="center"/>
          </w:tcPr>
          <w:p>
            <w:pPr>
              <w:pStyle w:val="19"/>
            </w:pPr>
            <w:r>
              <w:t>43.21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43.21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12.40</w:t>
            </w:r>
          </w:p>
        </w:tc>
        <w:tc>
          <w:tcPr>
            <w:tcW w:w="1361" w:type="dxa"/>
            <w:tcBorders>
              <w:left w:val="single" w:sz="6" w:space="0" w:color="000000"/>
              <w:right w:val="single" w:sz="6" w:space="0" w:color="000000"/>
            </w:tcBorders>
            <w:vAlign w:val="center"/>
          </w:tcPr>
          <w:p>
            <w:pPr>
              <w:pStyle w:val="19"/>
            </w:pPr>
            <w:r>
              <w:t>12.40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0.31</w:t>
            </w:r>
          </w:p>
        </w:tc>
        <w:tc>
          <w:tcPr>
            <w:tcW w:w="1361" w:type="dxa"/>
            <w:tcBorders>
              <w:left w:val="single" w:sz="6" w:space="0" w:color="000000"/>
              <w:right w:val="single" w:sz="6" w:space="0" w:color="000000"/>
            </w:tcBorders>
            <w:vAlign w:val="center"/>
          </w:tcPr>
          <w:p>
            <w:pPr>
              <w:pStyle w:val="19"/>
            </w:pPr>
            <w:r>
              <w:t>0.31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0.31</w:t>
            </w:r>
          </w:p>
        </w:tc>
        <w:tc>
          <w:tcPr>
            <w:tcW w:w="1361" w:type="dxa"/>
            <w:tcBorders>
              <w:left w:val="single" w:sz="6" w:space="0" w:color="000000"/>
              <w:right w:val="single" w:sz="6" w:space="0" w:color="000000"/>
            </w:tcBorders>
            <w:vAlign w:val="center"/>
          </w:tcPr>
          <w:p>
            <w:pPr>
              <w:pStyle w:val="19"/>
            </w:pPr>
            <w:r>
              <w:t>0.31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9.40</w:t>
            </w:r>
          </w:p>
        </w:tc>
        <w:tc>
          <w:tcPr>
            <w:tcW w:w="1361" w:type="dxa"/>
            <w:tcBorders>
              <w:left w:val="single" w:sz="6" w:space="0" w:color="000000"/>
              <w:right w:val="single" w:sz="6" w:space="0" w:color="000000"/>
            </w:tcBorders>
            <w:vAlign w:val="center"/>
          </w:tcPr>
          <w:p>
            <w:pPr>
              <w:pStyle w:val="19"/>
            </w:pPr>
            <w:r>
              <w:t>9.40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9.40</w:t>
            </w:r>
          </w:p>
        </w:tc>
        <w:tc>
          <w:tcPr>
            <w:tcW w:w="1361" w:type="dxa"/>
            <w:tcBorders>
              <w:left w:val="single" w:sz="6" w:space="0" w:color="000000"/>
              <w:right w:val="single" w:sz="6" w:space="0" w:color="000000"/>
            </w:tcBorders>
            <w:vAlign w:val="center"/>
          </w:tcPr>
          <w:p>
            <w:pPr>
              <w:pStyle w:val="19"/>
            </w:pPr>
            <w:r>
              <w:t>9.40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1361" w:type="dxa"/>
            <w:tcBorders>
              <w:left w:val="single" w:sz="6" w:space="0" w:color="000000"/>
              <w:right w:val="single" w:sz="6" w:space="0" w:color="000000"/>
            </w:tcBorders>
            <w:vAlign w:val="center"/>
          </w:tcPr>
          <w:p>
            <w:pPr>
              <w:pStyle w:val="19"/>
            </w:pPr>
            <w:r>
              <w:t>5.30</w:t>
            </w:r>
          </w:p>
        </w:tc>
        <w:tc>
          <w:tcPr>
            <w:tcW w:w="1361" w:type="dxa"/>
            <w:tcBorders>
              <w:left w:val="single" w:sz="6" w:space="0" w:color="000000"/>
              <w:right w:val="single" w:sz="6" w:space="0" w:color="000000"/>
            </w:tcBorders>
            <w:vAlign w:val="center"/>
          </w:tcPr>
          <w:p>
            <w:pPr>
              <w:pStyle w:val="19"/>
            </w:pPr>
            <w:r>
              <w:t>5.30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1361" w:type="dxa"/>
            <w:tcBorders>
              <w:left w:val="single" w:sz="6" w:space="0" w:color="000000"/>
              <w:right w:val="single" w:sz="6" w:space="0" w:color="000000"/>
            </w:tcBorders>
            <w:vAlign w:val="center"/>
          </w:tcPr>
          <w:p>
            <w:pPr>
              <w:pStyle w:val="19"/>
            </w:pPr>
            <w:r>
              <w:t>4.10</w:t>
            </w:r>
          </w:p>
        </w:tc>
        <w:tc>
          <w:tcPr>
            <w:tcW w:w="1361" w:type="dxa"/>
            <w:tcBorders>
              <w:left w:val="single" w:sz="6" w:space="0" w:color="000000"/>
              <w:right w:val="single" w:sz="6" w:space="0" w:color="000000"/>
            </w:tcBorders>
            <w:vAlign w:val="center"/>
          </w:tcPr>
          <w:p>
            <w:pPr>
              <w:pStyle w:val="19"/>
            </w:pPr>
            <w:r>
              <w:t>4.10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10.07</w:t>
            </w:r>
          </w:p>
        </w:tc>
        <w:tc>
          <w:tcPr>
            <w:tcW w:w="1361" w:type="dxa"/>
            <w:tcBorders>
              <w:left w:val="single" w:sz="6" w:space="0" w:color="000000"/>
              <w:right w:val="single" w:sz="6" w:space="0" w:color="000000"/>
            </w:tcBorders>
            <w:vAlign w:val="center"/>
          </w:tcPr>
          <w:p>
            <w:pPr>
              <w:pStyle w:val="19"/>
            </w:pPr>
            <w:r>
              <w:t>10.07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10.07</w:t>
            </w:r>
          </w:p>
        </w:tc>
        <w:tc>
          <w:tcPr>
            <w:tcW w:w="1361" w:type="dxa"/>
            <w:tcBorders>
              <w:left w:val="single" w:sz="6" w:space="0" w:color="000000"/>
              <w:right w:val="single" w:sz="6" w:space="0" w:color="000000"/>
            </w:tcBorders>
            <w:vAlign w:val="center"/>
          </w:tcPr>
          <w:p>
            <w:pPr>
              <w:pStyle w:val="19"/>
            </w:pPr>
            <w:r>
              <w:t>10.07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10.07</w:t>
            </w:r>
          </w:p>
        </w:tc>
        <w:tc>
          <w:tcPr>
            <w:tcW w:w="1361" w:type="dxa"/>
            <w:tcBorders>
              <w:left w:val="single" w:sz="6" w:space="0" w:color="000000"/>
              <w:right w:val="single" w:sz="6" w:space="0" w:color="000000"/>
            </w:tcBorders>
            <w:vAlign w:val="center"/>
          </w:tcPr>
          <w:p>
            <w:pPr>
              <w:pStyle w:val="19"/>
            </w:pPr>
            <w:r>
              <w:t>10.07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287中共石家庄市井陉矿区委老干部局</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tcBorders>
              <w:left w:val="single" w:sz="6" w:space="0" w:color="000000"/>
            </w:tcBorders>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tcBorders>
              <w:left w:val="single" w:sz="6" w:space="0" w:color="000000"/>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tcBorders>
              <w:left w:val="single" w:sz="6" w:space="0" w:color="000000"/>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199.49</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r>
              <w:t>102.15</w:t>
            </w:r>
          </w:p>
        </w:tc>
        <w:tc>
          <w:tcPr>
            <w:tcW w:w="1474" w:type="dxa"/>
            <w:tcBorders>
              <w:left w:val="single" w:sz="6" w:space="0" w:color="000000"/>
              <w:right w:val="single" w:sz="6" w:space="0" w:color="000000"/>
            </w:tcBorders>
            <w:vAlign w:val="center"/>
          </w:tcPr>
          <w:p>
            <w:pPr>
              <w:pStyle w:val="19"/>
            </w:pPr>
            <w:r>
              <w:t>102.15</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77.87</w:t>
            </w:r>
          </w:p>
        </w:tc>
        <w:tc>
          <w:tcPr>
            <w:tcW w:w="1474" w:type="dxa"/>
            <w:tcBorders>
              <w:left w:val="single" w:sz="6" w:space="0" w:color="000000"/>
              <w:right w:val="single" w:sz="6" w:space="0" w:color="000000"/>
            </w:tcBorders>
            <w:vAlign w:val="center"/>
          </w:tcPr>
          <w:p>
            <w:pPr>
              <w:pStyle w:val="19"/>
            </w:pPr>
            <w:r>
              <w:t>77.87</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9.40</w:t>
            </w:r>
          </w:p>
        </w:tc>
        <w:tc>
          <w:tcPr>
            <w:tcW w:w="1474" w:type="dxa"/>
            <w:tcBorders>
              <w:left w:val="single" w:sz="6" w:space="0" w:color="000000"/>
              <w:right w:val="single" w:sz="6" w:space="0" w:color="000000"/>
            </w:tcBorders>
            <w:vAlign w:val="center"/>
          </w:tcPr>
          <w:p>
            <w:pPr>
              <w:pStyle w:val="19"/>
            </w:pPr>
            <w:r>
              <w:t>9.40</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10.07</w:t>
            </w:r>
          </w:p>
        </w:tc>
        <w:tc>
          <w:tcPr>
            <w:tcW w:w="1474" w:type="dxa"/>
            <w:tcBorders>
              <w:left w:val="single" w:sz="6" w:space="0" w:color="000000"/>
              <w:right w:val="single" w:sz="6" w:space="0" w:color="000000"/>
            </w:tcBorders>
            <w:vAlign w:val="center"/>
          </w:tcPr>
          <w:p>
            <w:pPr>
              <w:pStyle w:val="19"/>
            </w:pPr>
            <w:r>
              <w:t>10.07</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199.49</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199.49</w:t>
            </w:r>
          </w:p>
        </w:tc>
        <w:tc>
          <w:tcPr>
            <w:tcW w:w="1474" w:type="dxa"/>
            <w:tcBorders>
              <w:left w:val="single" w:sz="6" w:space="0" w:color="000000"/>
              <w:right w:val="single" w:sz="6" w:space="0" w:color="000000"/>
            </w:tcBorders>
            <w:vAlign w:val="center"/>
          </w:tcPr>
          <w:p>
            <w:pPr>
              <w:pStyle w:val="23"/>
            </w:pPr>
            <w:r>
              <w:t>199.49</w:t>
            </w: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199.49</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199.49</w:t>
            </w:r>
          </w:p>
        </w:tc>
        <w:tc>
          <w:tcPr>
            <w:tcW w:w="1474" w:type="dxa"/>
            <w:tcBorders>
              <w:left w:val="single" w:sz="6" w:space="0" w:color="000000"/>
              <w:right w:val="single" w:sz="6" w:space="0" w:color="000000"/>
            </w:tcBorders>
            <w:vAlign w:val="center"/>
          </w:tcPr>
          <w:p>
            <w:pPr>
              <w:pStyle w:val="23"/>
            </w:pPr>
            <w:r>
              <w:t>199.49</w:t>
            </w: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287中共石家庄市井陉矿区委老干部局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199.49</w:t>
            </w:r>
          </w:p>
        </w:tc>
        <w:tc>
          <w:tcPr>
            <w:tcW w:w="2551" w:type="dxa"/>
            <w:tcBorders>
              <w:left w:val="single" w:sz="6" w:space="0" w:color="000000"/>
              <w:right w:val="single" w:sz="6" w:space="0" w:color="000000"/>
            </w:tcBorders>
            <w:vAlign w:val="center"/>
          </w:tcPr>
          <w:p>
            <w:pPr>
              <w:pStyle w:val="23"/>
            </w:pPr>
            <w:r>
              <w:t>156.28</w:t>
            </w:r>
          </w:p>
        </w:tc>
        <w:tc>
          <w:tcPr>
            <w:tcW w:w="2551" w:type="dxa"/>
            <w:tcBorders>
              <w:left w:val="single" w:sz="6" w:space="0" w:color="000000"/>
            </w:tcBorders>
            <w:vAlign w:val="center"/>
          </w:tcPr>
          <w:p>
            <w:pPr>
              <w:pStyle w:val="23"/>
            </w:pPr>
            <w:r>
              <w:t>43.21</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2551" w:type="dxa"/>
            <w:tcBorders>
              <w:left w:val="single" w:sz="6" w:space="0" w:color="000000"/>
              <w:right w:val="single" w:sz="6" w:space="0" w:color="000000"/>
            </w:tcBorders>
            <w:vAlign w:val="center"/>
          </w:tcPr>
          <w:p>
            <w:pPr>
              <w:pStyle w:val="19"/>
            </w:pPr>
            <w:r>
              <w:t>102.15</w:t>
            </w:r>
          </w:p>
        </w:tc>
        <w:tc>
          <w:tcPr>
            <w:tcW w:w="2551" w:type="dxa"/>
            <w:tcBorders>
              <w:left w:val="single" w:sz="6" w:space="0" w:color="000000"/>
              <w:right w:val="single" w:sz="6" w:space="0" w:color="000000"/>
            </w:tcBorders>
            <w:vAlign w:val="center"/>
          </w:tcPr>
          <w:p>
            <w:pPr>
              <w:pStyle w:val="19"/>
            </w:pPr>
            <w:r>
              <w:t>102.15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20136</w:t>
            </w:r>
          </w:p>
        </w:tc>
        <w:tc>
          <w:tcPr>
            <w:tcW w:w="4535" w:type="dxa"/>
            <w:tcBorders>
              <w:left w:val="single" w:sz="6" w:space="0" w:color="000000"/>
              <w:right w:val="single" w:sz="6" w:space="0" w:color="000000"/>
            </w:tcBorders>
            <w:vAlign w:val="center"/>
          </w:tcPr>
          <w:p>
            <w:pPr>
              <w:pStyle w:val="20"/>
            </w:pPr>
            <w:r>
              <w:t>其他共产党事务支出</w:t>
            </w:r>
          </w:p>
        </w:tc>
        <w:tc>
          <w:tcPr>
            <w:tcW w:w="2551" w:type="dxa"/>
            <w:tcBorders>
              <w:left w:val="single" w:sz="6" w:space="0" w:color="000000"/>
              <w:right w:val="single" w:sz="6" w:space="0" w:color="000000"/>
            </w:tcBorders>
            <w:vAlign w:val="center"/>
          </w:tcPr>
          <w:p>
            <w:pPr>
              <w:pStyle w:val="19"/>
            </w:pPr>
            <w:r>
              <w:t>102.15</w:t>
            </w:r>
          </w:p>
        </w:tc>
        <w:tc>
          <w:tcPr>
            <w:tcW w:w="2551" w:type="dxa"/>
            <w:tcBorders>
              <w:left w:val="single" w:sz="6" w:space="0" w:color="000000"/>
              <w:right w:val="single" w:sz="6" w:space="0" w:color="000000"/>
            </w:tcBorders>
            <w:vAlign w:val="center"/>
          </w:tcPr>
          <w:p>
            <w:pPr>
              <w:pStyle w:val="19"/>
            </w:pPr>
            <w:r>
              <w:t>102.15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2013601</w:t>
            </w:r>
          </w:p>
        </w:tc>
        <w:tc>
          <w:tcPr>
            <w:tcW w:w="4535" w:type="dxa"/>
            <w:tcBorders>
              <w:left w:val="single" w:sz="6" w:space="0" w:color="000000"/>
              <w:right w:val="single" w:sz="6" w:space="0" w:color="000000"/>
            </w:tcBorders>
            <w:vAlign w:val="center"/>
          </w:tcPr>
          <w:p>
            <w:pPr>
              <w:pStyle w:val="20"/>
            </w:pPr>
            <w:r>
              <w:t>行政运行</w:t>
            </w:r>
          </w:p>
        </w:tc>
        <w:tc>
          <w:tcPr>
            <w:tcW w:w="2551" w:type="dxa"/>
            <w:tcBorders>
              <w:left w:val="single" w:sz="6" w:space="0" w:color="000000"/>
              <w:right w:val="single" w:sz="6" w:space="0" w:color="000000"/>
            </w:tcBorders>
            <w:vAlign w:val="center"/>
          </w:tcPr>
          <w:p>
            <w:pPr>
              <w:pStyle w:val="19"/>
            </w:pPr>
            <w:r>
              <w:t>102.15</w:t>
            </w:r>
          </w:p>
        </w:tc>
        <w:tc>
          <w:tcPr>
            <w:tcW w:w="2551" w:type="dxa"/>
            <w:tcBorders>
              <w:left w:val="single" w:sz="6" w:space="0" w:color="000000"/>
              <w:right w:val="single" w:sz="6" w:space="0" w:color="000000"/>
            </w:tcBorders>
            <w:vAlign w:val="center"/>
          </w:tcPr>
          <w:p>
            <w:pPr>
              <w:pStyle w:val="19"/>
            </w:pPr>
            <w:r>
              <w:t>102.15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77.87</w:t>
            </w:r>
          </w:p>
        </w:tc>
        <w:tc>
          <w:tcPr>
            <w:tcW w:w="2551" w:type="dxa"/>
            <w:tcBorders>
              <w:left w:val="single" w:sz="6" w:space="0" w:color="000000"/>
              <w:right w:val="single" w:sz="6" w:space="0" w:color="000000"/>
            </w:tcBorders>
            <w:vAlign w:val="center"/>
          </w:tcPr>
          <w:p>
            <w:pPr>
              <w:pStyle w:val="19"/>
            </w:pPr>
            <w:r>
              <w:t>34.66</w:t>
            </w:r>
          </w:p>
        </w:tc>
        <w:tc>
          <w:tcPr>
            <w:tcW w:w="2551" w:type="dxa"/>
            <w:tcBorders>
              <w:left w:val="single" w:sz="6" w:space="0" w:color="000000"/>
            </w:tcBorders>
            <w:vAlign w:val="center"/>
          </w:tcPr>
          <w:p>
            <w:pPr>
              <w:pStyle w:val="19"/>
            </w:pPr>
            <w:r>
              <w:t>43.21</w:t>
            </w: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77.56</w:t>
            </w:r>
          </w:p>
        </w:tc>
        <w:tc>
          <w:tcPr>
            <w:tcW w:w="2551" w:type="dxa"/>
            <w:tcBorders>
              <w:left w:val="single" w:sz="6" w:space="0" w:color="000000"/>
              <w:right w:val="single" w:sz="6" w:space="0" w:color="000000"/>
            </w:tcBorders>
            <w:vAlign w:val="center"/>
          </w:tcPr>
          <w:p>
            <w:pPr>
              <w:pStyle w:val="19"/>
            </w:pPr>
            <w:r>
              <w:t>34.35</w:t>
            </w:r>
          </w:p>
        </w:tc>
        <w:tc>
          <w:tcPr>
            <w:tcW w:w="2551" w:type="dxa"/>
            <w:tcBorders>
              <w:left w:val="single" w:sz="6" w:space="0" w:color="000000"/>
            </w:tcBorders>
            <w:vAlign w:val="center"/>
          </w:tcPr>
          <w:p>
            <w:pPr>
              <w:pStyle w:val="19"/>
            </w:pPr>
            <w:r>
              <w:t>43.21</w:t>
            </w: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2080501</w:t>
            </w:r>
          </w:p>
        </w:tc>
        <w:tc>
          <w:tcPr>
            <w:tcW w:w="4535" w:type="dxa"/>
            <w:tcBorders>
              <w:left w:val="single" w:sz="6" w:space="0" w:color="000000"/>
              <w:right w:val="single" w:sz="6" w:space="0" w:color="000000"/>
            </w:tcBorders>
            <w:vAlign w:val="center"/>
          </w:tcPr>
          <w:p>
            <w:pPr>
              <w:pStyle w:val="20"/>
            </w:pPr>
            <w:r>
              <w:t>行政单位离退休</w:t>
            </w:r>
          </w:p>
        </w:tc>
        <w:tc>
          <w:tcPr>
            <w:tcW w:w="2551" w:type="dxa"/>
            <w:tcBorders>
              <w:left w:val="single" w:sz="6" w:space="0" w:color="000000"/>
              <w:right w:val="single" w:sz="6" w:space="0" w:color="000000"/>
            </w:tcBorders>
            <w:vAlign w:val="center"/>
          </w:tcPr>
          <w:p>
            <w:pPr>
              <w:pStyle w:val="19"/>
            </w:pPr>
            <w:r>
              <w:t>21.95</w:t>
            </w:r>
          </w:p>
        </w:tc>
        <w:tc>
          <w:tcPr>
            <w:tcW w:w="2551" w:type="dxa"/>
            <w:tcBorders>
              <w:left w:val="single" w:sz="6" w:space="0" w:color="000000"/>
              <w:right w:val="single" w:sz="6" w:space="0" w:color="000000"/>
            </w:tcBorders>
            <w:vAlign w:val="center"/>
          </w:tcPr>
          <w:p>
            <w:pPr>
              <w:pStyle w:val="19"/>
            </w:pPr>
            <w:r>
              <w:t>21.95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2080503</w:t>
            </w:r>
          </w:p>
        </w:tc>
        <w:tc>
          <w:tcPr>
            <w:tcW w:w="4535" w:type="dxa"/>
            <w:tcBorders>
              <w:left w:val="single" w:sz="6" w:space="0" w:color="000000"/>
              <w:right w:val="single" w:sz="6" w:space="0" w:color="000000"/>
            </w:tcBorders>
            <w:vAlign w:val="center"/>
          </w:tcPr>
          <w:p>
            <w:pPr>
              <w:pStyle w:val="20"/>
            </w:pPr>
            <w:r>
              <w:t>离退休人员管理机构</w:t>
            </w:r>
          </w:p>
        </w:tc>
        <w:tc>
          <w:tcPr>
            <w:tcW w:w="2551" w:type="dxa"/>
            <w:tcBorders>
              <w:left w:val="single" w:sz="6" w:space="0" w:color="000000"/>
              <w:right w:val="single" w:sz="6" w:space="0" w:color="000000"/>
            </w:tcBorders>
            <w:vAlign w:val="center"/>
          </w:tcPr>
          <w:p>
            <w:pPr>
              <w:pStyle w:val="19"/>
            </w:pPr>
            <w:r>
              <w:t>43.21</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43.21</w:t>
            </w: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12.40</w:t>
            </w:r>
          </w:p>
        </w:tc>
        <w:tc>
          <w:tcPr>
            <w:tcW w:w="2551" w:type="dxa"/>
            <w:tcBorders>
              <w:left w:val="single" w:sz="6" w:space="0" w:color="000000"/>
              <w:right w:val="single" w:sz="6" w:space="0" w:color="000000"/>
            </w:tcBorders>
            <w:vAlign w:val="center"/>
          </w:tcPr>
          <w:p>
            <w:pPr>
              <w:pStyle w:val="19"/>
            </w:pPr>
            <w:r>
              <w:t>12.40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0.31</w:t>
            </w:r>
          </w:p>
        </w:tc>
        <w:tc>
          <w:tcPr>
            <w:tcW w:w="2551" w:type="dxa"/>
            <w:tcBorders>
              <w:left w:val="single" w:sz="6" w:space="0" w:color="000000"/>
              <w:right w:val="single" w:sz="6" w:space="0" w:color="000000"/>
            </w:tcBorders>
            <w:vAlign w:val="center"/>
          </w:tcPr>
          <w:p>
            <w:pPr>
              <w:pStyle w:val="19"/>
            </w:pPr>
            <w:r>
              <w:t>0.31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0.31</w:t>
            </w:r>
          </w:p>
        </w:tc>
        <w:tc>
          <w:tcPr>
            <w:tcW w:w="2551" w:type="dxa"/>
            <w:tcBorders>
              <w:left w:val="single" w:sz="6" w:space="0" w:color="000000"/>
              <w:right w:val="single" w:sz="6" w:space="0" w:color="000000"/>
            </w:tcBorders>
            <w:vAlign w:val="center"/>
          </w:tcPr>
          <w:p>
            <w:pPr>
              <w:pStyle w:val="19"/>
            </w:pPr>
            <w:r>
              <w:t>0.31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9.40</w:t>
            </w:r>
          </w:p>
        </w:tc>
        <w:tc>
          <w:tcPr>
            <w:tcW w:w="2551" w:type="dxa"/>
            <w:tcBorders>
              <w:left w:val="single" w:sz="6" w:space="0" w:color="000000"/>
              <w:right w:val="single" w:sz="6" w:space="0" w:color="000000"/>
            </w:tcBorders>
            <w:vAlign w:val="center"/>
          </w:tcPr>
          <w:p>
            <w:pPr>
              <w:pStyle w:val="19"/>
            </w:pPr>
            <w:r>
              <w:t>9.40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9.40</w:t>
            </w:r>
          </w:p>
        </w:tc>
        <w:tc>
          <w:tcPr>
            <w:tcW w:w="2551" w:type="dxa"/>
            <w:tcBorders>
              <w:left w:val="single" w:sz="6" w:space="0" w:color="000000"/>
              <w:right w:val="single" w:sz="6" w:space="0" w:color="000000"/>
            </w:tcBorders>
            <w:vAlign w:val="center"/>
          </w:tcPr>
          <w:p>
            <w:pPr>
              <w:pStyle w:val="19"/>
            </w:pPr>
            <w:r>
              <w:t>9.40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2551" w:type="dxa"/>
            <w:tcBorders>
              <w:left w:val="single" w:sz="6" w:space="0" w:color="000000"/>
              <w:right w:val="single" w:sz="6" w:space="0" w:color="000000"/>
            </w:tcBorders>
            <w:vAlign w:val="center"/>
          </w:tcPr>
          <w:p>
            <w:pPr>
              <w:pStyle w:val="19"/>
            </w:pPr>
            <w:r>
              <w:t>5.30</w:t>
            </w:r>
          </w:p>
        </w:tc>
        <w:tc>
          <w:tcPr>
            <w:tcW w:w="2551" w:type="dxa"/>
            <w:tcBorders>
              <w:left w:val="single" w:sz="6" w:space="0" w:color="000000"/>
              <w:right w:val="single" w:sz="6" w:space="0" w:color="000000"/>
            </w:tcBorders>
            <w:vAlign w:val="center"/>
          </w:tcPr>
          <w:p>
            <w:pPr>
              <w:pStyle w:val="19"/>
            </w:pPr>
            <w:r>
              <w:t>5.30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2551" w:type="dxa"/>
            <w:tcBorders>
              <w:left w:val="single" w:sz="6" w:space="0" w:color="000000"/>
              <w:right w:val="single" w:sz="6" w:space="0" w:color="000000"/>
            </w:tcBorders>
            <w:vAlign w:val="center"/>
          </w:tcPr>
          <w:p>
            <w:pPr>
              <w:pStyle w:val="19"/>
            </w:pPr>
            <w:r>
              <w:t>4.10</w:t>
            </w:r>
          </w:p>
        </w:tc>
        <w:tc>
          <w:tcPr>
            <w:tcW w:w="2551" w:type="dxa"/>
            <w:tcBorders>
              <w:left w:val="single" w:sz="6" w:space="0" w:color="000000"/>
              <w:right w:val="single" w:sz="6" w:space="0" w:color="000000"/>
            </w:tcBorders>
            <w:vAlign w:val="center"/>
          </w:tcPr>
          <w:p>
            <w:pPr>
              <w:pStyle w:val="19"/>
            </w:pPr>
            <w:r>
              <w:t>4.10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10.07</w:t>
            </w:r>
          </w:p>
        </w:tc>
        <w:tc>
          <w:tcPr>
            <w:tcW w:w="2551" w:type="dxa"/>
            <w:tcBorders>
              <w:left w:val="single" w:sz="6" w:space="0" w:color="000000"/>
              <w:right w:val="single" w:sz="6" w:space="0" w:color="000000"/>
            </w:tcBorders>
            <w:vAlign w:val="center"/>
          </w:tcPr>
          <w:p>
            <w:pPr>
              <w:pStyle w:val="19"/>
            </w:pPr>
            <w:r>
              <w:t>10.07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10.07</w:t>
            </w:r>
          </w:p>
        </w:tc>
        <w:tc>
          <w:tcPr>
            <w:tcW w:w="2551" w:type="dxa"/>
            <w:tcBorders>
              <w:left w:val="single" w:sz="6" w:space="0" w:color="000000"/>
              <w:right w:val="single" w:sz="6" w:space="0" w:color="000000"/>
            </w:tcBorders>
            <w:vAlign w:val="center"/>
          </w:tcPr>
          <w:p>
            <w:pPr>
              <w:pStyle w:val="19"/>
            </w:pPr>
            <w:r>
              <w:t>10.07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10.07</w:t>
            </w:r>
          </w:p>
        </w:tc>
        <w:tc>
          <w:tcPr>
            <w:tcW w:w="2551" w:type="dxa"/>
            <w:tcBorders>
              <w:left w:val="single" w:sz="6" w:space="0" w:color="000000"/>
              <w:right w:val="single" w:sz="6" w:space="0" w:color="000000"/>
            </w:tcBorders>
            <w:vAlign w:val="center"/>
          </w:tcPr>
          <w:p>
            <w:pPr>
              <w:pStyle w:val="19"/>
            </w:pPr>
            <w:r>
              <w:t>10.07</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287中共石家庄市井陉矿区委老干部局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tcBorders>
              <w:left w:val="single" w:sz="6" w:space="0" w:color="000000"/>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tcBorders>
              <w:left w:val="single" w:sz="6" w:space="0" w:color="000000"/>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156.28</w:t>
            </w:r>
          </w:p>
        </w:tc>
        <w:tc>
          <w:tcPr>
            <w:tcW w:w="2551" w:type="dxa"/>
            <w:tcBorders>
              <w:left w:val="single" w:sz="6" w:space="0" w:color="000000"/>
              <w:right w:val="single" w:sz="6" w:space="0" w:color="000000"/>
            </w:tcBorders>
            <w:vAlign w:val="center"/>
          </w:tcPr>
          <w:p>
            <w:pPr>
              <w:pStyle w:val="23"/>
            </w:pPr>
            <w:r>
              <w:t>142.56</w:t>
            </w:r>
          </w:p>
        </w:tc>
        <w:tc>
          <w:tcPr>
            <w:tcW w:w="2551" w:type="dxa"/>
            <w:tcBorders>
              <w:left w:val="single" w:sz="6" w:space="0" w:color="000000"/>
            </w:tcBorders>
            <w:vAlign w:val="center"/>
          </w:tcPr>
          <w:p>
            <w:pPr>
              <w:pStyle w:val="23"/>
            </w:pPr>
            <w:r>
              <w:t>13.72</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120.61</w:t>
            </w:r>
          </w:p>
        </w:tc>
        <w:tc>
          <w:tcPr>
            <w:tcW w:w="2551" w:type="dxa"/>
            <w:tcBorders>
              <w:left w:val="single" w:sz="6" w:space="0" w:color="000000"/>
              <w:right w:val="single" w:sz="6" w:space="0" w:color="000000"/>
            </w:tcBorders>
            <w:vAlign w:val="center"/>
          </w:tcPr>
          <w:p>
            <w:pPr>
              <w:pStyle w:val="19"/>
            </w:pPr>
            <w:r>
              <w:t>120.61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38.27</w:t>
            </w:r>
          </w:p>
        </w:tc>
        <w:tc>
          <w:tcPr>
            <w:tcW w:w="2551" w:type="dxa"/>
            <w:tcBorders>
              <w:left w:val="single" w:sz="6" w:space="0" w:color="000000"/>
              <w:right w:val="single" w:sz="6" w:space="0" w:color="000000"/>
            </w:tcBorders>
            <w:vAlign w:val="center"/>
          </w:tcPr>
          <w:p>
            <w:pPr>
              <w:pStyle w:val="19"/>
            </w:pPr>
            <w:r>
              <w:t>38.27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25.00</w:t>
            </w:r>
          </w:p>
        </w:tc>
        <w:tc>
          <w:tcPr>
            <w:tcW w:w="2551" w:type="dxa"/>
            <w:tcBorders>
              <w:left w:val="single" w:sz="6" w:space="0" w:color="000000"/>
              <w:right w:val="single" w:sz="6" w:space="0" w:color="000000"/>
            </w:tcBorders>
            <w:vAlign w:val="center"/>
          </w:tcPr>
          <w:p>
            <w:pPr>
              <w:pStyle w:val="19"/>
            </w:pPr>
            <w:r>
              <w:t>25.00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30103</w:t>
            </w:r>
          </w:p>
        </w:tc>
        <w:tc>
          <w:tcPr>
            <w:tcW w:w="4535" w:type="dxa"/>
            <w:tcBorders>
              <w:left w:val="single" w:sz="6" w:space="0" w:color="000000"/>
              <w:right w:val="single" w:sz="6" w:space="0" w:color="000000"/>
            </w:tcBorders>
            <w:vAlign w:val="center"/>
          </w:tcPr>
          <w:p>
            <w:pPr>
              <w:pStyle w:val="20"/>
            </w:pPr>
            <w:r>
              <w:t>奖金</w:t>
            </w:r>
          </w:p>
        </w:tc>
        <w:tc>
          <w:tcPr>
            <w:tcW w:w="2551" w:type="dxa"/>
            <w:tcBorders>
              <w:left w:val="single" w:sz="6" w:space="0" w:color="000000"/>
              <w:right w:val="single" w:sz="6" w:space="0" w:color="000000"/>
            </w:tcBorders>
            <w:vAlign w:val="center"/>
          </w:tcPr>
          <w:p>
            <w:pPr>
              <w:pStyle w:val="19"/>
            </w:pPr>
            <w:r>
              <w:t>25.16</w:t>
            </w:r>
          </w:p>
        </w:tc>
        <w:tc>
          <w:tcPr>
            <w:tcW w:w="2551" w:type="dxa"/>
            <w:tcBorders>
              <w:left w:val="single" w:sz="6" w:space="0" w:color="000000"/>
              <w:right w:val="single" w:sz="6" w:space="0" w:color="000000"/>
            </w:tcBorders>
            <w:vAlign w:val="center"/>
          </w:tcPr>
          <w:p>
            <w:pPr>
              <w:pStyle w:val="19"/>
            </w:pPr>
            <w:r>
              <w:t>25.16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12.40</w:t>
            </w:r>
          </w:p>
        </w:tc>
        <w:tc>
          <w:tcPr>
            <w:tcW w:w="2551" w:type="dxa"/>
            <w:tcBorders>
              <w:left w:val="single" w:sz="6" w:space="0" w:color="000000"/>
              <w:right w:val="single" w:sz="6" w:space="0" w:color="000000"/>
            </w:tcBorders>
            <w:vAlign w:val="center"/>
          </w:tcPr>
          <w:p>
            <w:pPr>
              <w:pStyle w:val="19"/>
            </w:pPr>
            <w:r>
              <w:t>12.40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5.30</w:t>
            </w:r>
          </w:p>
        </w:tc>
        <w:tc>
          <w:tcPr>
            <w:tcW w:w="2551" w:type="dxa"/>
            <w:tcBorders>
              <w:left w:val="single" w:sz="6" w:space="0" w:color="000000"/>
              <w:right w:val="single" w:sz="6" w:space="0" w:color="000000"/>
            </w:tcBorders>
            <w:vAlign w:val="center"/>
          </w:tcPr>
          <w:p>
            <w:pPr>
              <w:pStyle w:val="19"/>
            </w:pPr>
            <w:r>
              <w:t>5.30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30111</w:t>
            </w:r>
          </w:p>
        </w:tc>
        <w:tc>
          <w:tcPr>
            <w:tcW w:w="4535" w:type="dxa"/>
            <w:tcBorders>
              <w:left w:val="single" w:sz="6" w:space="0" w:color="000000"/>
              <w:right w:val="single" w:sz="6" w:space="0" w:color="000000"/>
            </w:tcBorders>
            <w:vAlign w:val="center"/>
          </w:tcPr>
          <w:p>
            <w:pPr>
              <w:pStyle w:val="20"/>
            </w:pPr>
            <w:r>
              <w:t>公务员医疗补助缴费</w:t>
            </w:r>
          </w:p>
        </w:tc>
        <w:tc>
          <w:tcPr>
            <w:tcW w:w="2551" w:type="dxa"/>
            <w:tcBorders>
              <w:left w:val="single" w:sz="6" w:space="0" w:color="000000"/>
              <w:right w:val="single" w:sz="6" w:space="0" w:color="000000"/>
            </w:tcBorders>
            <w:vAlign w:val="center"/>
          </w:tcPr>
          <w:p>
            <w:pPr>
              <w:pStyle w:val="19"/>
            </w:pPr>
            <w:r>
              <w:t>4.10</w:t>
            </w:r>
          </w:p>
        </w:tc>
        <w:tc>
          <w:tcPr>
            <w:tcW w:w="2551" w:type="dxa"/>
            <w:tcBorders>
              <w:left w:val="single" w:sz="6" w:space="0" w:color="000000"/>
              <w:right w:val="single" w:sz="6" w:space="0" w:color="000000"/>
            </w:tcBorders>
            <w:vAlign w:val="center"/>
          </w:tcPr>
          <w:p>
            <w:pPr>
              <w:pStyle w:val="19"/>
            </w:pPr>
            <w:r>
              <w:t>4.10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0.31</w:t>
            </w:r>
          </w:p>
        </w:tc>
        <w:tc>
          <w:tcPr>
            <w:tcW w:w="2551" w:type="dxa"/>
            <w:tcBorders>
              <w:left w:val="single" w:sz="6" w:space="0" w:color="000000"/>
              <w:right w:val="single" w:sz="6" w:space="0" w:color="000000"/>
            </w:tcBorders>
            <w:vAlign w:val="center"/>
          </w:tcPr>
          <w:p>
            <w:pPr>
              <w:pStyle w:val="19"/>
            </w:pPr>
            <w:r>
              <w:t>0.31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10.07</w:t>
            </w:r>
          </w:p>
        </w:tc>
        <w:tc>
          <w:tcPr>
            <w:tcW w:w="2551" w:type="dxa"/>
            <w:tcBorders>
              <w:left w:val="single" w:sz="6" w:space="0" w:color="000000"/>
              <w:right w:val="single" w:sz="6" w:space="0" w:color="000000"/>
            </w:tcBorders>
            <w:vAlign w:val="center"/>
          </w:tcPr>
          <w:p>
            <w:pPr>
              <w:pStyle w:val="19"/>
            </w:pPr>
            <w:r>
              <w:t>10.07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13.72</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13.72</w:t>
            </w: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0.60</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0.60</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30205</w:t>
            </w:r>
          </w:p>
        </w:tc>
        <w:tc>
          <w:tcPr>
            <w:tcW w:w="4535" w:type="dxa"/>
            <w:tcBorders>
              <w:left w:val="single" w:sz="6" w:space="0" w:color="000000"/>
              <w:right w:val="single" w:sz="6" w:space="0" w:color="000000"/>
            </w:tcBorders>
            <w:vAlign w:val="center"/>
          </w:tcPr>
          <w:p>
            <w:pPr>
              <w:pStyle w:val="20"/>
            </w:pPr>
            <w:r>
              <w:t>水费</w:t>
            </w:r>
          </w:p>
        </w:tc>
        <w:tc>
          <w:tcPr>
            <w:tcW w:w="2551" w:type="dxa"/>
            <w:tcBorders>
              <w:left w:val="single" w:sz="6" w:space="0" w:color="000000"/>
              <w:right w:val="single" w:sz="6" w:space="0" w:color="000000"/>
            </w:tcBorders>
            <w:vAlign w:val="center"/>
          </w:tcPr>
          <w:p>
            <w:pPr>
              <w:pStyle w:val="19"/>
            </w:pPr>
            <w:r>
              <w:t>0.10</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0.10</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30206</w:t>
            </w:r>
          </w:p>
        </w:tc>
        <w:tc>
          <w:tcPr>
            <w:tcW w:w="4535" w:type="dxa"/>
            <w:tcBorders>
              <w:left w:val="single" w:sz="6" w:space="0" w:color="000000"/>
              <w:right w:val="single" w:sz="6" w:space="0" w:color="000000"/>
            </w:tcBorders>
            <w:vAlign w:val="center"/>
          </w:tcPr>
          <w:p>
            <w:pPr>
              <w:pStyle w:val="20"/>
            </w:pPr>
            <w:r>
              <w:t>电费</w:t>
            </w:r>
          </w:p>
        </w:tc>
        <w:tc>
          <w:tcPr>
            <w:tcW w:w="2551" w:type="dxa"/>
            <w:tcBorders>
              <w:left w:val="single" w:sz="6" w:space="0" w:color="000000"/>
              <w:right w:val="single" w:sz="6" w:space="0" w:color="000000"/>
            </w:tcBorders>
            <w:vAlign w:val="center"/>
          </w:tcPr>
          <w:p>
            <w:pPr>
              <w:pStyle w:val="19"/>
            </w:pPr>
            <w:r>
              <w:t>0.30</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0.30</w:t>
            </w: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30207</w:t>
            </w:r>
          </w:p>
        </w:tc>
        <w:tc>
          <w:tcPr>
            <w:tcW w:w="4535" w:type="dxa"/>
            <w:tcBorders>
              <w:left w:val="single" w:sz="6" w:space="0" w:color="000000"/>
              <w:right w:val="single" w:sz="6" w:space="0" w:color="000000"/>
            </w:tcBorders>
            <w:vAlign w:val="center"/>
          </w:tcPr>
          <w:p>
            <w:pPr>
              <w:pStyle w:val="20"/>
            </w:pPr>
            <w:r>
              <w:t>邮电费</w:t>
            </w:r>
          </w:p>
        </w:tc>
        <w:tc>
          <w:tcPr>
            <w:tcW w:w="2551" w:type="dxa"/>
            <w:tcBorders>
              <w:left w:val="single" w:sz="6" w:space="0" w:color="000000"/>
              <w:right w:val="single" w:sz="6" w:space="0" w:color="000000"/>
            </w:tcBorders>
            <w:vAlign w:val="center"/>
          </w:tcPr>
          <w:p>
            <w:pPr>
              <w:pStyle w:val="19"/>
            </w:pPr>
            <w:r>
              <w:t>1.26</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1.26</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30208</w:t>
            </w:r>
          </w:p>
        </w:tc>
        <w:tc>
          <w:tcPr>
            <w:tcW w:w="4535" w:type="dxa"/>
            <w:tcBorders>
              <w:left w:val="single" w:sz="6" w:space="0" w:color="000000"/>
              <w:right w:val="single" w:sz="6" w:space="0" w:color="000000"/>
            </w:tcBorders>
            <w:vAlign w:val="center"/>
          </w:tcPr>
          <w:p>
            <w:pPr>
              <w:pStyle w:val="20"/>
            </w:pPr>
            <w:r>
              <w:t>取暖费</w:t>
            </w:r>
          </w:p>
        </w:tc>
        <w:tc>
          <w:tcPr>
            <w:tcW w:w="2551" w:type="dxa"/>
            <w:tcBorders>
              <w:left w:val="single" w:sz="6" w:space="0" w:color="000000"/>
              <w:right w:val="single" w:sz="6" w:space="0" w:color="000000"/>
            </w:tcBorders>
            <w:vAlign w:val="center"/>
          </w:tcPr>
          <w:p>
            <w:pPr>
              <w:pStyle w:val="19"/>
            </w:pPr>
            <w:r>
              <w:t>3.46</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3.46</w:t>
            </w: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30211</w:t>
            </w:r>
          </w:p>
        </w:tc>
        <w:tc>
          <w:tcPr>
            <w:tcW w:w="4535" w:type="dxa"/>
            <w:tcBorders>
              <w:left w:val="single" w:sz="6" w:space="0" w:color="000000"/>
              <w:right w:val="single" w:sz="6" w:space="0" w:color="000000"/>
            </w:tcBorders>
            <w:vAlign w:val="center"/>
          </w:tcPr>
          <w:p>
            <w:pPr>
              <w:pStyle w:val="20"/>
            </w:pPr>
            <w:r>
              <w:t>差旅费</w:t>
            </w:r>
          </w:p>
        </w:tc>
        <w:tc>
          <w:tcPr>
            <w:tcW w:w="2551" w:type="dxa"/>
            <w:tcBorders>
              <w:left w:val="single" w:sz="6" w:space="0" w:color="000000"/>
              <w:right w:val="single" w:sz="6" w:space="0" w:color="000000"/>
            </w:tcBorders>
            <w:vAlign w:val="center"/>
          </w:tcPr>
          <w:p>
            <w:pPr>
              <w:pStyle w:val="19"/>
            </w:pPr>
            <w:r>
              <w:t>0.10</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0.10</w:t>
            </w: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30231</w:t>
            </w:r>
          </w:p>
        </w:tc>
        <w:tc>
          <w:tcPr>
            <w:tcW w:w="4535" w:type="dxa"/>
            <w:tcBorders>
              <w:left w:val="single" w:sz="6" w:space="0" w:color="000000"/>
              <w:right w:val="single" w:sz="6" w:space="0" w:color="000000"/>
            </w:tcBorders>
            <w:vAlign w:val="center"/>
          </w:tcPr>
          <w:p>
            <w:pPr>
              <w:pStyle w:val="20"/>
            </w:pPr>
            <w:r>
              <w:t>公务用车运行维护费</w:t>
            </w:r>
          </w:p>
        </w:tc>
        <w:tc>
          <w:tcPr>
            <w:tcW w:w="2551" w:type="dxa"/>
            <w:tcBorders>
              <w:left w:val="single" w:sz="6" w:space="0" w:color="000000"/>
              <w:right w:val="single" w:sz="6" w:space="0" w:color="000000"/>
            </w:tcBorders>
            <w:vAlign w:val="center"/>
          </w:tcPr>
          <w:p>
            <w:pPr>
              <w:pStyle w:val="19"/>
            </w:pPr>
            <w:r>
              <w:t>2.00</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2.00</w:t>
            </w:r>
          </w:p>
        </w:tc>
      </w:tr>
      <w:tr>
        <w:trPr>
          <w:trHeight w:val="369"/>
        </w:trPr>
        <w:tc>
          <w:tcPr>
            <w:tcW w:w="850" w:type="dxa"/>
            <w:vAlign w:val="center"/>
          </w:tcPr>
          <w:p>
            <w:pPr>
              <w:pStyle w:val="21"/>
            </w:pPr>
            <w:r>
              <w:t>19</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4.50</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4.50</w:t>
            </w:r>
          </w:p>
        </w:tc>
      </w:tr>
      <w:tr>
        <w:trPr>
          <w:trHeight w:val="369"/>
        </w:trPr>
        <w:tc>
          <w:tcPr>
            <w:tcW w:w="850" w:type="dxa"/>
            <w:vAlign w:val="center"/>
          </w:tcPr>
          <w:p>
            <w:pPr>
              <w:pStyle w:val="21"/>
            </w:pPr>
            <w:r>
              <w:t>20</w:t>
            </w:r>
          </w:p>
        </w:tc>
        <w:tc>
          <w:tcPr>
            <w:tcW w:w="1191" w:type="dxa"/>
            <w:tcBorders>
              <w:left w:val="single" w:sz="6" w:space="0" w:color="000000"/>
              <w:right w:val="single" w:sz="6" w:space="0" w:color="000000"/>
            </w:tcBorders>
            <w:vAlign w:val="center"/>
          </w:tcPr>
          <w:p>
            <w:pPr>
              <w:pStyle w:val="20"/>
            </w:pPr>
            <w:r>
              <w:t>30299</w:t>
            </w:r>
          </w:p>
        </w:tc>
        <w:tc>
          <w:tcPr>
            <w:tcW w:w="4535" w:type="dxa"/>
            <w:tcBorders>
              <w:left w:val="single" w:sz="6" w:space="0" w:color="000000"/>
              <w:right w:val="single" w:sz="6" w:space="0" w:color="000000"/>
            </w:tcBorders>
            <w:vAlign w:val="center"/>
          </w:tcPr>
          <w:p>
            <w:pPr>
              <w:pStyle w:val="20"/>
            </w:pPr>
            <w:r>
              <w:t>其他商品和服务支出</w:t>
            </w:r>
          </w:p>
        </w:tc>
        <w:tc>
          <w:tcPr>
            <w:tcW w:w="2551" w:type="dxa"/>
            <w:tcBorders>
              <w:left w:val="single" w:sz="6" w:space="0" w:color="000000"/>
              <w:right w:val="single" w:sz="6" w:space="0" w:color="000000"/>
            </w:tcBorders>
            <w:vAlign w:val="center"/>
          </w:tcPr>
          <w:p>
            <w:pPr>
              <w:pStyle w:val="19"/>
            </w:pPr>
            <w:r>
              <w:t>1.40</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1.40</w:t>
            </w:r>
          </w:p>
        </w:tc>
      </w:tr>
      <w:tr>
        <w:trPr>
          <w:trHeight w:val="369"/>
        </w:trPr>
        <w:tc>
          <w:tcPr>
            <w:tcW w:w="850" w:type="dxa"/>
            <w:vAlign w:val="center"/>
          </w:tcPr>
          <w:p>
            <w:pPr>
              <w:pStyle w:val="21"/>
            </w:pPr>
            <w:r>
              <w:t>21</w:t>
            </w:r>
          </w:p>
        </w:tc>
        <w:tc>
          <w:tcPr>
            <w:tcW w:w="1191" w:type="dxa"/>
            <w:tcBorders>
              <w:left w:val="single" w:sz="6" w:space="0" w:color="000000"/>
              <w:right w:val="single" w:sz="6" w:space="0" w:color="000000"/>
            </w:tcBorders>
            <w:vAlign w:val="center"/>
          </w:tcPr>
          <w:p>
            <w:pPr>
              <w:pStyle w:val="20"/>
            </w:pPr>
            <w:r>
              <w:t>303</w:t>
            </w:r>
          </w:p>
        </w:tc>
        <w:tc>
          <w:tcPr>
            <w:tcW w:w="4535" w:type="dxa"/>
            <w:tcBorders>
              <w:left w:val="single" w:sz="6" w:space="0" w:color="000000"/>
              <w:right w:val="single" w:sz="6" w:space="0" w:color="000000"/>
            </w:tcBorders>
            <w:vAlign w:val="center"/>
          </w:tcPr>
          <w:p>
            <w:pPr>
              <w:pStyle w:val="20"/>
            </w:pPr>
            <w:r>
              <w:t>对个人和家庭的补助</w:t>
            </w:r>
          </w:p>
        </w:tc>
        <w:tc>
          <w:tcPr>
            <w:tcW w:w="2551" w:type="dxa"/>
            <w:tcBorders>
              <w:left w:val="single" w:sz="6" w:space="0" w:color="000000"/>
              <w:right w:val="single" w:sz="6" w:space="0" w:color="000000"/>
            </w:tcBorders>
            <w:vAlign w:val="center"/>
          </w:tcPr>
          <w:p>
            <w:pPr>
              <w:pStyle w:val="19"/>
            </w:pPr>
            <w:r>
              <w:t>21.95</w:t>
            </w:r>
          </w:p>
        </w:tc>
        <w:tc>
          <w:tcPr>
            <w:tcW w:w="2551" w:type="dxa"/>
            <w:tcBorders>
              <w:left w:val="single" w:sz="6" w:space="0" w:color="000000"/>
              <w:right w:val="single" w:sz="6" w:space="0" w:color="000000"/>
            </w:tcBorders>
            <w:vAlign w:val="center"/>
          </w:tcPr>
          <w:p>
            <w:pPr>
              <w:pStyle w:val="19"/>
            </w:pPr>
            <w:r>
              <w:t>21.95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1191" w:type="dxa"/>
            <w:tcBorders>
              <w:left w:val="single" w:sz="6" w:space="0" w:color="000000"/>
              <w:right w:val="single" w:sz="6" w:space="0" w:color="000000"/>
            </w:tcBorders>
            <w:vAlign w:val="center"/>
          </w:tcPr>
          <w:p>
            <w:pPr>
              <w:pStyle w:val="20"/>
            </w:pPr>
            <w:r>
              <w:t>30302</w:t>
            </w:r>
          </w:p>
        </w:tc>
        <w:tc>
          <w:tcPr>
            <w:tcW w:w="4535" w:type="dxa"/>
            <w:tcBorders>
              <w:left w:val="single" w:sz="6" w:space="0" w:color="000000"/>
              <w:right w:val="single" w:sz="6" w:space="0" w:color="000000"/>
            </w:tcBorders>
            <w:vAlign w:val="center"/>
          </w:tcPr>
          <w:p>
            <w:pPr>
              <w:pStyle w:val="20"/>
            </w:pPr>
            <w:r>
              <w:t>退休费</w:t>
            </w:r>
          </w:p>
        </w:tc>
        <w:tc>
          <w:tcPr>
            <w:tcW w:w="2551" w:type="dxa"/>
            <w:tcBorders>
              <w:left w:val="single" w:sz="6" w:space="0" w:color="000000"/>
              <w:right w:val="single" w:sz="6" w:space="0" w:color="000000"/>
            </w:tcBorders>
            <w:vAlign w:val="center"/>
          </w:tcPr>
          <w:p>
            <w:pPr>
              <w:pStyle w:val="19"/>
            </w:pPr>
            <w:r>
              <w:t>21.95</w:t>
            </w:r>
          </w:p>
        </w:tc>
        <w:tc>
          <w:tcPr>
            <w:tcW w:w="2551" w:type="dxa"/>
            <w:tcBorders>
              <w:left w:val="single" w:sz="6" w:space="0" w:color="000000"/>
              <w:right w:val="single" w:sz="6" w:space="0" w:color="000000"/>
            </w:tcBorders>
            <w:vAlign w:val="center"/>
          </w:tcPr>
          <w:p>
            <w:pPr>
              <w:pStyle w:val="19"/>
            </w:pPr>
            <w:r>
              <w:t>21.95</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287中共石家庄市井陉矿区委老干部局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287中共石家庄市井陉矿区委老干部局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287中共石家庄市井陉矿区委老干部局</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tcBorders>
              <w:left w:val="single" w:sz="6" w:space="0" w:color="000000"/>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tcBorders>
              <w:left w:val="single" w:sz="6" w:space="0" w:color="000000"/>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tcBorders>
              <w:left w:val="single" w:sz="6" w:space="0" w:color="000000"/>
            </w:tcBorders>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auto"/>
              <w:right w:val="single" w:sz="6" w:space="0" w:color="auto"/>
            </w:tcBorders>
            <w:vAlign w:val="center"/>
          </w:tcPr>
          <w:p>
            <w:pPr>
              <w:pStyle w:val="22"/>
            </w:pPr>
            <w:r>
              <w:t>合计</w:t>
            </w:r>
          </w:p>
        </w:tc>
        <w:tc>
          <w:tcPr>
            <w:tcW w:w="2381" w:type="dxa"/>
            <w:tcBorders>
              <w:left w:val="single" w:sz="6" w:space="0" w:color="auto"/>
              <w:right w:val="single" w:sz="6" w:space="0" w:color="auto"/>
            </w:tcBorders>
            <w:vAlign w:val="center"/>
          </w:tcPr>
          <w:p>
            <w:pPr>
              <w:pStyle w:val="23"/>
            </w:pPr>
            <w:r>
              <w:t>2.00</w:t>
            </w:r>
          </w:p>
        </w:tc>
        <w:tc>
          <w:tcPr>
            <w:tcW w:w="2381" w:type="dxa"/>
            <w:tcBorders>
              <w:left w:val="single" w:sz="6" w:space="0" w:color="auto"/>
              <w:right w:val="single" w:sz="6" w:space="0" w:color="auto"/>
            </w:tcBorders>
            <w:vAlign w:val="center"/>
          </w:tcPr>
          <w:p>
            <w:pPr>
              <w:pStyle w:val="23"/>
            </w:pPr>
            <w:r>
              <w:t>2.00</w:t>
            </w:r>
          </w:p>
        </w:tc>
        <w:tc>
          <w:tcPr>
            <w:tcW w:w="2381" w:type="dxa"/>
            <w:tcBorders>
              <w:left w:val="single" w:sz="6" w:space="0" w:color="auto"/>
              <w:right w:val="single" w:sz="6" w:space="0" w:color="auto"/>
            </w:tcBorders>
            <w:vAlign w:val="center"/>
          </w:tcPr>
          <w:p>
            <w:pPr>
              <w:pStyle w:val="23"/>
            </w:pPr>
          </w:p>
        </w:tc>
        <w:tc>
          <w:tcPr>
            <w:tcW w:w="2381" w:type="dxa"/>
            <w:tcBorders>
              <w:left w:val="single" w:sz="6" w:space="0" w:color="auto"/>
            </w:tcBorders>
            <w:vAlign w:val="center"/>
          </w:tcPr>
          <w:p>
            <w:pPr>
              <w:pStyle w:val="23"/>
            </w:pPr>
          </w:p>
        </w:tc>
      </w:tr>
      <w:tr>
        <w:trPr>
          <w:trHeight w:val="567"/>
        </w:trPr>
        <w:tc>
          <w:tcPr>
            <w:tcBorders>
              <w:right w:val="single" w:sz="6" w:space="0" w:color="000000"/>
            </w:tcBorders>
            <w:vAlign w:val="center"/>
          </w:tcPr>
          <w:p>
            <w:pPr>
              <w:pStyle w:val="21"/>
            </w:pPr>
            <w:r>
              <w:t>2</w:t>
            </w:r>
          </w:p>
        </w:tc>
        <w:tc>
          <w:tcPr>
            <w:tcBorders>
              <w:left w:val="single" w:sz="6" w:space="0" w:color="auto"/>
              <w:right w:val="single" w:sz="6" w:space="0" w:color="auto"/>
            </w:tcBorders>
            <w:vAlign w:val="center"/>
          </w:tcPr>
          <w:p>
            <w:pPr>
              <w:pStyle w:val="20"/>
            </w:pPr>
            <w:r>
              <w:t>“三公”经费小计</w:t>
            </w:r>
          </w:p>
        </w:tc>
        <w:tc>
          <w:tcPr>
            <w:tcBorders>
              <w:left w:val="single" w:sz="6" w:space="0" w:color="auto"/>
              <w:right w:val="single" w:sz="6" w:space="0" w:color="auto"/>
            </w:tcBorders>
            <w:vAlign w:val="center"/>
          </w:tcPr>
          <w:p>
            <w:pPr>
              <w:pStyle w:val="19"/>
            </w:pPr>
            <w:r>
              <w:t>2.00</w:t>
            </w:r>
          </w:p>
        </w:tc>
        <w:tc>
          <w:tcPr>
            <w:tcBorders>
              <w:left w:val="single" w:sz="6" w:space="0" w:color="auto"/>
              <w:right w:val="single" w:sz="6" w:space="0" w:color="auto"/>
            </w:tcBorders>
            <w:vAlign w:val="center"/>
          </w:tcPr>
          <w:p>
            <w:pPr>
              <w:pStyle w:val="19"/>
            </w:pPr>
            <w:r>
              <w:t>2.00</w:t>
            </w:r>
          </w:p>
        </w:tc>
        <w:tc>
          <w:tcPr>
            <w:tcBorders>
              <w:left w:val="single" w:sz="6" w:space="0" w:color="auto"/>
              <w:right w:val="single" w:sz="6" w:space="0" w:color="auto"/>
            </w:tcBorders>
            <w:vAlign w:val="center"/>
          </w:tcPr>
          <w:p>
            <w:pPr>
              <w:pStyle w:val="19"/>
            </w:pPr>
          </w:p>
        </w:tc>
        <w:tc>
          <w:tcPr>
            <w:tcBorders>
              <w:left w:val="single" w:sz="6" w:space="0" w:color="auto"/>
            </w:tcBorders>
            <w:vAlign w:val="center"/>
          </w:tcPr>
          <w:p>
            <w:pPr>
              <w:pStyle w:val="19"/>
            </w:pPr>
          </w:p>
        </w:tc>
      </w:tr>
      <w:tr>
        <w:trPr>
          <w:trHeight w:val="567"/>
        </w:trPr>
        <w:tc>
          <w:tcPr>
            <w:tcBorders>
              <w:right w:val="single" w:sz="6" w:space="0" w:color="000000"/>
            </w:tcBorders>
            <w:vAlign w:val="center"/>
          </w:tcPr>
          <w:p>
            <w:pPr>
              <w:pStyle w:val="21"/>
            </w:pPr>
            <w:r>
              <w:t>3</w:t>
            </w:r>
          </w:p>
        </w:tc>
        <w:tc>
          <w:tcPr>
            <w:tcBorders>
              <w:left w:val="single" w:sz="6" w:space="0" w:color="auto"/>
              <w:right w:val="single" w:sz="6" w:space="0" w:color="auto"/>
            </w:tcBorders>
            <w:vAlign w:val="center"/>
          </w:tcPr>
          <w:p>
            <w:pPr>
              <w:pStyle w:val="20"/>
            </w:pPr>
            <w:r>
              <w:t>一、因公出国（境）费</w:t>
            </w:r>
          </w:p>
        </w:tc>
        <w:tc>
          <w:tcPr>
            <w:tcBorders>
              <w:left w:val="single" w:sz="6" w:space="0" w:color="auto"/>
              <w:right w:val="single" w:sz="6" w:space="0" w:color="auto"/>
            </w:tcBorders>
            <w:vAlign w:val="center"/>
          </w:tcPr>
          <w:p>
            <w:pPr>
              <w:pStyle w:val="19"/>
            </w:pPr>
          </w:p>
        </w:tc>
        <w:tc>
          <w:tcPr>
            <w:tcBorders>
              <w:left w:val="single" w:sz="6" w:space="0" w:color="auto"/>
              <w:right w:val="single" w:sz="6" w:space="0" w:color="auto"/>
            </w:tcBorders>
            <w:vAlign w:val="center"/>
          </w:tcPr>
          <w:p>
            <w:pPr>
              <w:pStyle w:val="19"/>
            </w:pPr>
          </w:p>
        </w:tc>
        <w:tc>
          <w:tcPr>
            <w:tcBorders>
              <w:left w:val="single" w:sz="6" w:space="0" w:color="auto"/>
              <w:right w:val="single" w:sz="6" w:space="0" w:color="auto"/>
            </w:tcBorders>
            <w:vAlign w:val="center"/>
          </w:tcPr>
          <w:p>
            <w:pPr>
              <w:pStyle w:val="19"/>
            </w:pPr>
          </w:p>
        </w:tc>
        <w:tc>
          <w:tcPr>
            <w:tcBorders>
              <w:left w:val="single" w:sz="6" w:space="0" w:color="auto"/>
            </w:tcBorders>
            <w:vAlign w:val="center"/>
          </w:tcPr>
          <w:p>
            <w:pPr>
              <w:pStyle w:val="19"/>
            </w:pPr>
          </w:p>
        </w:tc>
      </w:tr>
      <w:tr>
        <w:trPr>
          <w:trHeight w:val="567"/>
        </w:trPr>
        <w:tc>
          <w:tcPr>
            <w:tcBorders>
              <w:right w:val="single" w:sz="6" w:space="0" w:color="000000"/>
            </w:tcBorders>
            <w:vAlign w:val="center"/>
          </w:tcPr>
          <w:p>
            <w:pPr>
              <w:pStyle w:val="21"/>
            </w:pPr>
            <w:r>
              <w:t>4</w:t>
            </w:r>
          </w:p>
        </w:tc>
        <w:tc>
          <w:tcPr>
            <w:tcBorders>
              <w:left w:val="single" w:sz="6" w:space="0" w:color="auto"/>
              <w:right w:val="single" w:sz="6" w:space="0" w:color="auto"/>
            </w:tcBorders>
            <w:vAlign w:val="center"/>
          </w:tcPr>
          <w:p>
            <w:pPr>
              <w:pStyle w:val="20"/>
            </w:pPr>
            <w:r>
              <w:t xml:space="preserve">    其中：教学科研人员因公出国（境）费</w:t>
            </w:r>
          </w:p>
        </w:tc>
        <w:tc>
          <w:tcPr>
            <w:tcBorders>
              <w:left w:val="single" w:sz="6" w:space="0" w:color="auto"/>
              <w:right w:val="single" w:sz="6" w:space="0" w:color="auto"/>
            </w:tcBorders>
            <w:vAlign w:val="center"/>
          </w:tcPr>
          <w:p>
            <w:pPr>
              <w:pStyle w:val="19"/>
            </w:pPr>
          </w:p>
        </w:tc>
        <w:tc>
          <w:tcPr>
            <w:tcBorders>
              <w:left w:val="single" w:sz="6" w:space="0" w:color="auto"/>
              <w:right w:val="single" w:sz="6" w:space="0" w:color="auto"/>
            </w:tcBorders>
            <w:vAlign w:val="center"/>
          </w:tcPr>
          <w:p>
            <w:pPr>
              <w:pStyle w:val="19"/>
            </w:pPr>
          </w:p>
        </w:tc>
        <w:tc>
          <w:tcPr>
            <w:tcBorders>
              <w:left w:val="single" w:sz="6" w:space="0" w:color="auto"/>
              <w:right w:val="single" w:sz="6" w:space="0" w:color="auto"/>
            </w:tcBorders>
            <w:vAlign w:val="center"/>
          </w:tcPr>
          <w:p>
            <w:pPr>
              <w:pStyle w:val="19"/>
            </w:pPr>
          </w:p>
        </w:tc>
        <w:tc>
          <w:tcPr>
            <w:tcBorders>
              <w:left w:val="single" w:sz="6" w:space="0" w:color="auto"/>
            </w:tcBorders>
            <w:vAlign w:val="center"/>
          </w:tcPr>
          <w:p>
            <w:pPr>
              <w:pStyle w:val="19"/>
            </w:pPr>
          </w:p>
        </w:tc>
      </w:tr>
      <w:tr>
        <w:trPr>
          <w:trHeight w:val="567"/>
        </w:trPr>
        <w:tc>
          <w:tcPr>
            <w:tcBorders>
              <w:right w:val="single" w:sz="6" w:space="0" w:color="000000"/>
            </w:tcBorders>
            <w:vAlign w:val="center"/>
          </w:tcPr>
          <w:p>
            <w:pPr>
              <w:pStyle w:val="21"/>
            </w:pPr>
            <w:r>
              <w:t>5</w:t>
            </w:r>
          </w:p>
        </w:tc>
        <w:tc>
          <w:tcPr>
            <w:tcBorders>
              <w:left w:val="single" w:sz="6" w:space="0" w:color="auto"/>
              <w:right w:val="single" w:sz="6" w:space="0" w:color="auto"/>
            </w:tcBorders>
            <w:vAlign w:val="center"/>
          </w:tcPr>
          <w:p>
            <w:pPr>
              <w:pStyle w:val="20"/>
            </w:pPr>
            <w:r>
              <w:t xml:space="preserve">          其他因公出国（境）费</w:t>
            </w:r>
          </w:p>
        </w:tc>
        <w:tc>
          <w:tcPr>
            <w:tcBorders>
              <w:left w:val="single" w:sz="6" w:space="0" w:color="auto"/>
              <w:right w:val="single" w:sz="6" w:space="0" w:color="auto"/>
            </w:tcBorders>
            <w:vAlign w:val="center"/>
          </w:tcPr>
          <w:p>
            <w:pPr>
              <w:pStyle w:val="19"/>
            </w:pPr>
          </w:p>
        </w:tc>
        <w:tc>
          <w:tcPr>
            <w:tcBorders>
              <w:left w:val="single" w:sz="6" w:space="0" w:color="auto"/>
              <w:right w:val="single" w:sz="6" w:space="0" w:color="auto"/>
            </w:tcBorders>
            <w:vAlign w:val="center"/>
          </w:tcPr>
          <w:p>
            <w:pPr>
              <w:pStyle w:val="19"/>
            </w:pPr>
          </w:p>
        </w:tc>
        <w:tc>
          <w:tcPr>
            <w:tcBorders>
              <w:left w:val="single" w:sz="6" w:space="0" w:color="auto"/>
              <w:right w:val="single" w:sz="6" w:space="0" w:color="auto"/>
            </w:tcBorders>
            <w:vAlign w:val="center"/>
          </w:tcPr>
          <w:p>
            <w:pPr>
              <w:pStyle w:val="19"/>
            </w:pPr>
          </w:p>
        </w:tc>
        <w:tc>
          <w:tcPr>
            <w:tcBorders>
              <w:left w:val="single" w:sz="6" w:space="0" w:color="auto"/>
            </w:tcBorders>
            <w:vAlign w:val="center"/>
          </w:tcPr>
          <w:p>
            <w:pPr>
              <w:pStyle w:val="19"/>
            </w:pPr>
          </w:p>
        </w:tc>
      </w:tr>
      <w:tr>
        <w:trPr>
          <w:trHeight w:val="567"/>
        </w:trPr>
        <w:tc>
          <w:tcPr>
            <w:tcBorders>
              <w:right w:val="single" w:sz="6" w:space="0" w:color="000000"/>
            </w:tcBorders>
            <w:vAlign w:val="center"/>
          </w:tcPr>
          <w:p>
            <w:pPr>
              <w:pStyle w:val="21"/>
            </w:pPr>
            <w:r>
              <w:t>6</w:t>
            </w:r>
          </w:p>
        </w:tc>
        <w:tc>
          <w:tcPr>
            <w:tcBorders>
              <w:left w:val="single" w:sz="6" w:space="0" w:color="auto"/>
              <w:right w:val="single" w:sz="6" w:space="0" w:color="auto"/>
            </w:tcBorders>
            <w:vAlign w:val="center"/>
          </w:tcPr>
          <w:p>
            <w:pPr>
              <w:pStyle w:val="20"/>
            </w:pPr>
            <w:r>
              <w:t>二、公务用车购置及运维费</w:t>
            </w:r>
          </w:p>
        </w:tc>
        <w:tc>
          <w:tcPr>
            <w:tcBorders>
              <w:left w:val="single" w:sz="6" w:space="0" w:color="auto"/>
              <w:right w:val="single" w:sz="6" w:space="0" w:color="auto"/>
            </w:tcBorders>
            <w:vAlign w:val="center"/>
          </w:tcPr>
          <w:p>
            <w:pPr>
              <w:pStyle w:val="19"/>
            </w:pPr>
            <w:r>
              <w:t>2.00</w:t>
            </w:r>
          </w:p>
        </w:tc>
        <w:tc>
          <w:tcPr>
            <w:tcBorders>
              <w:left w:val="single" w:sz="6" w:space="0" w:color="auto"/>
              <w:right w:val="single" w:sz="6" w:space="0" w:color="auto"/>
            </w:tcBorders>
            <w:vAlign w:val="center"/>
          </w:tcPr>
          <w:p>
            <w:pPr>
              <w:pStyle w:val="19"/>
            </w:pPr>
            <w:r>
              <w:t>2.00</w:t>
            </w:r>
          </w:p>
        </w:tc>
        <w:tc>
          <w:tcPr>
            <w:tcBorders>
              <w:left w:val="single" w:sz="6" w:space="0" w:color="auto"/>
              <w:right w:val="single" w:sz="6" w:space="0" w:color="auto"/>
            </w:tcBorders>
            <w:vAlign w:val="center"/>
          </w:tcPr>
          <w:p>
            <w:pPr>
              <w:pStyle w:val="19"/>
            </w:pPr>
          </w:p>
        </w:tc>
        <w:tc>
          <w:tcPr>
            <w:tcBorders>
              <w:left w:val="single" w:sz="6" w:space="0" w:color="auto"/>
            </w:tcBorders>
            <w:vAlign w:val="center"/>
          </w:tcPr>
          <w:p>
            <w:pPr>
              <w:pStyle w:val="19"/>
            </w:pPr>
          </w:p>
        </w:tc>
      </w:tr>
      <w:tr>
        <w:trPr>
          <w:trHeight w:val="567"/>
        </w:trPr>
        <w:tc>
          <w:tcPr>
            <w:tcBorders>
              <w:right w:val="single" w:sz="6" w:space="0" w:color="000000"/>
            </w:tcBorders>
            <w:vAlign w:val="center"/>
          </w:tcPr>
          <w:p>
            <w:pPr>
              <w:pStyle w:val="21"/>
            </w:pPr>
            <w:r>
              <w:t>7</w:t>
            </w:r>
          </w:p>
        </w:tc>
        <w:tc>
          <w:tcPr>
            <w:tcBorders>
              <w:left w:val="single" w:sz="6" w:space="0" w:color="auto"/>
              <w:right w:val="single" w:sz="6" w:space="0" w:color="auto"/>
            </w:tcBorders>
            <w:vAlign w:val="center"/>
          </w:tcPr>
          <w:p>
            <w:pPr>
              <w:pStyle w:val="20"/>
            </w:pPr>
            <w:r>
              <w:t xml:space="preserve">    其中：公务用车购置费</w:t>
            </w:r>
          </w:p>
        </w:tc>
        <w:tc>
          <w:tcPr>
            <w:tcBorders>
              <w:left w:val="single" w:sz="6" w:space="0" w:color="auto"/>
              <w:right w:val="single" w:sz="6" w:space="0" w:color="auto"/>
            </w:tcBorders>
            <w:vAlign w:val="center"/>
          </w:tcPr>
          <w:p>
            <w:pPr>
              <w:pStyle w:val="19"/>
            </w:pPr>
          </w:p>
        </w:tc>
        <w:tc>
          <w:tcPr>
            <w:tcBorders>
              <w:left w:val="single" w:sz="6" w:space="0" w:color="auto"/>
              <w:right w:val="single" w:sz="6" w:space="0" w:color="auto"/>
            </w:tcBorders>
            <w:vAlign w:val="center"/>
          </w:tcPr>
          <w:p>
            <w:pPr>
              <w:pStyle w:val="19"/>
            </w:pPr>
          </w:p>
        </w:tc>
        <w:tc>
          <w:tcPr>
            <w:tcBorders>
              <w:left w:val="single" w:sz="6" w:space="0" w:color="auto"/>
              <w:right w:val="single" w:sz="6" w:space="0" w:color="auto"/>
            </w:tcBorders>
            <w:vAlign w:val="center"/>
          </w:tcPr>
          <w:p>
            <w:pPr>
              <w:pStyle w:val="19"/>
            </w:pPr>
          </w:p>
        </w:tc>
        <w:tc>
          <w:tcPr>
            <w:tcBorders>
              <w:left w:val="single" w:sz="6" w:space="0" w:color="auto"/>
            </w:tcBorders>
            <w:vAlign w:val="center"/>
          </w:tcPr>
          <w:p>
            <w:pPr>
              <w:pStyle w:val="19"/>
            </w:pPr>
          </w:p>
        </w:tc>
      </w:tr>
      <w:tr>
        <w:trPr>
          <w:trHeight w:val="567"/>
        </w:trPr>
        <w:tc>
          <w:tcPr>
            <w:tcBorders>
              <w:right w:val="single" w:sz="6" w:space="0" w:color="000000"/>
            </w:tcBorders>
            <w:vAlign w:val="center"/>
          </w:tcPr>
          <w:p>
            <w:pPr>
              <w:pStyle w:val="21"/>
            </w:pPr>
            <w:r>
              <w:t>8</w:t>
            </w:r>
          </w:p>
        </w:tc>
        <w:tc>
          <w:tcPr>
            <w:tcBorders>
              <w:left w:val="single" w:sz="6" w:space="0" w:color="auto"/>
              <w:right w:val="single" w:sz="6" w:space="0" w:color="auto"/>
            </w:tcBorders>
            <w:vAlign w:val="center"/>
          </w:tcPr>
          <w:p>
            <w:pPr>
              <w:pStyle w:val="20"/>
            </w:pPr>
            <w:r>
              <w:t xml:space="preserve">          公务用车运行维护费</w:t>
            </w:r>
          </w:p>
        </w:tc>
        <w:tc>
          <w:tcPr>
            <w:tcBorders>
              <w:left w:val="single" w:sz="6" w:space="0" w:color="auto"/>
              <w:right w:val="single" w:sz="6" w:space="0" w:color="auto"/>
            </w:tcBorders>
            <w:vAlign w:val="center"/>
          </w:tcPr>
          <w:p>
            <w:pPr>
              <w:pStyle w:val="19"/>
            </w:pPr>
            <w:r>
              <w:t>2.00</w:t>
            </w:r>
          </w:p>
        </w:tc>
        <w:tc>
          <w:tcPr>
            <w:tcBorders>
              <w:left w:val="single" w:sz="6" w:space="0" w:color="auto"/>
              <w:right w:val="single" w:sz="6" w:space="0" w:color="auto"/>
            </w:tcBorders>
            <w:vAlign w:val="center"/>
          </w:tcPr>
          <w:p>
            <w:pPr>
              <w:pStyle w:val="19"/>
            </w:pPr>
            <w:r>
              <w:t>2.00</w:t>
            </w:r>
          </w:p>
        </w:tc>
        <w:tc>
          <w:tcPr>
            <w:tcBorders>
              <w:left w:val="single" w:sz="6" w:space="0" w:color="auto"/>
              <w:right w:val="single" w:sz="6" w:space="0" w:color="auto"/>
            </w:tcBorders>
            <w:vAlign w:val="center"/>
          </w:tcPr>
          <w:p>
            <w:pPr>
              <w:pStyle w:val="19"/>
            </w:pPr>
          </w:p>
        </w:tc>
        <w:tc>
          <w:tcPr>
            <w:tcBorders>
              <w:left w:val="single" w:sz="6" w:space="0" w:color="auto"/>
            </w:tcBorders>
            <w:vAlign w:val="center"/>
          </w:tcPr>
          <w:p>
            <w:pPr>
              <w:pStyle w:val="19"/>
            </w:pPr>
          </w:p>
        </w:tc>
      </w:tr>
      <w:tr>
        <w:trPr>
          <w:trHeight w:val="567"/>
        </w:trPr>
        <w:tc>
          <w:tcPr>
            <w:tcBorders>
              <w:right w:val="single" w:sz="6" w:space="0" w:color="000000"/>
            </w:tcBorders>
            <w:vAlign w:val="center"/>
          </w:tcPr>
          <w:p>
            <w:pPr>
              <w:pStyle w:val="21"/>
            </w:pPr>
            <w:r>
              <w:t>9</w:t>
            </w:r>
          </w:p>
        </w:tc>
        <w:tc>
          <w:tcPr>
            <w:tcBorders>
              <w:left w:val="single" w:sz="6" w:space="0" w:color="auto"/>
              <w:right w:val="single" w:sz="6" w:space="0" w:color="auto"/>
            </w:tcBorders>
            <w:vAlign w:val="center"/>
          </w:tcPr>
          <w:p>
            <w:pPr>
              <w:pStyle w:val="20"/>
            </w:pPr>
            <w:r>
              <w:t>三、公务接待费</w:t>
            </w:r>
          </w:p>
        </w:tc>
        <w:tc>
          <w:tcPr>
            <w:tcBorders>
              <w:left w:val="single" w:sz="6" w:space="0" w:color="auto"/>
              <w:right w:val="single" w:sz="6" w:space="0" w:color="auto"/>
            </w:tcBorders>
            <w:vAlign w:val="center"/>
          </w:tcPr>
          <w:p>
            <w:pPr>
              <w:pStyle w:val="19"/>
            </w:pPr>
          </w:p>
        </w:tc>
        <w:tc>
          <w:tcPr>
            <w:tcBorders>
              <w:left w:val="single" w:sz="6" w:space="0" w:color="auto"/>
              <w:right w:val="single" w:sz="6" w:space="0" w:color="auto"/>
            </w:tcBorders>
            <w:vAlign w:val="center"/>
          </w:tcPr>
          <w:p>
            <w:pPr>
              <w:pStyle w:val="19"/>
            </w:pPr>
          </w:p>
        </w:tc>
        <w:tc>
          <w:tcPr>
            <w:tcBorders>
              <w:left w:val="single" w:sz="6" w:space="0" w:color="auto"/>
              <w:right w:val="single" w:sz="6" w:space="0" w:color="auto"/>
            </w:tcBorders>
            <w:vAlign w:val="center"/>
          </w:tcPr>
          <w:p>
            <w:pPr>
              <w:pStyle w:val="19"/>
            </w:pPr>
          </w:p>
        </w:tc>
        <w:tc>
          <w:tcPr>
            <w:tcBorders>
              <w:left w:val="single" w:sz="6" w:space="0" w:color="auto"/>
            </w:tcBorders>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中共石家庄市井陉矿区委老干部局2026年部门预算信息公开情况说明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中共石家庄市井陉矿区委老干部局2026年部门预算信息公开情况说明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按照《中华人民共和国预算法》、《地方预决算公开操作规程》和《关于进一步推进预算公开工作的实施意见》规定，现将中共石家庄市井陉矿区委老干部局2026年部门预算公开如下：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25"/>
      </w:pPr>
      <w:r>
        <w:t>（一）全面贯彻加强党对离退休干部工作的集中统一领导要求，负责宣传贯彻落实党中央、国务院和省、市、区党委、政府关于离退休干部工作的方针政策；拟订或参与拟订全区离退休干部工作有关具体规定和办法；总结宣传全区离退休干部工作和先进典型。</w:t>
      </w:r>
    </w:p>
    <w:p>
      <w:pPr>
        <w:pStyle w:val="25"/>
      </w:pPr>
      <w:r>
        <w:t>（二）负责指导、督促、检查各级各部门离退休干部工作；组织和协调有关部门做好离退休干部工作。</w:t>
      </w:r>
    </w:p>
    <w:p>
      <w:pPr>
        <w:pStyle w:val="25"/>
      </w:pPr>
      <w:r>
        <w:t>（三）负责督促检查各级各部门落实离退休干部的政治和生活待遇，组织做好走访慰问工作；督促检查离休干部“两费”（离休费、医药费）落实情况；调查研究离退休干部政治和生活待遇中存在的问题，协调有关部门提出解决办法。</w:t>
      </w:r>
    </w:p>
    <w:p>
      <w:pPr>
        <w:pStyle w:val="25"/>
      </w:pPr>
      <w:r>
        <w:t>（四）加强对全区离退休干部的政治引领和教育管理。负责做好新形势下离退休干部党组织建设工作，拟订离退休干部思想政治工作的制度办法和措施；组织开展离退休干部党组织书记的教育培训工作。</w:t>
      </w:r>
    </w:p>
    <w:p>
      <w:pPr>
        <w:pStyle w:val="25"/>
      </w:pPr>
      <w:r>
        <w:t>（五）指导区老干部活动中心等活动阵地建设与管理。</w:t>
      </w:r>
    </w:p>
    <w:p>
      <w:pPr>
        <w:pStyle w:val="25"/>
      </w:pPr>
      <w:r>
        <w:t>（六）指导各级各部门组织离退休干部利用自身优势，在政治、经济、文化和青少年教育等各领域发挥作用，增添正能量。</w:t>
      </w:r>
    </w:p>
    <w:p>
      <w:pPr>
        <w:pStyle w:val="25"/>
      </w:pPr>
      <w:r>
        <w:t>（七）了解离退休干部对医疗保健方面的意见和要求。组织指导离退休干部开展健康科学的文化健身、保健讲座、参观学习等活动。</w:t>
      </w:r>
    </w:p>
    <w:p>
      <w:pPr>
        <w:pStyle w:val="25"/>
      </w:pPr>
      <w:r>
        <w:t>（八）负责易地安置离休干部服务管理工作。</w:t>
      </w:r>
    </w:p>
    <w:p>
      <w:pPr>
        <w:pStyle w:val="25"/>
      </w:pPr>
      <w:r>
        <w:t>（九）会同有关部门拟订治丧办法，指导逝世老干部的善后工作，协助承办区委交办的丧葬事宜。</w:t>
      </w:r>
    </w:p>
    <w:p>
      <w:pPr>
        <w:pStyle w:val="25"/>
      </w:pPr>
      <w:r>
        <w:t>（十）承担区老干部工作领导小组、区关心下一代工作委员会的日常工作。</w:t>
      </w:r>
    </w:p>
    <w:p>
      <w:pPr>
        <w:pStyle w:val="25"/>
      </w:pPr>
      <w:r>
        <w:t>（十一）完成区委交办的其他任务</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中共石家庄市井陉矿区委老干部局</w:t>
            </w:r>
          </w:p>
        </w:tc>
        <w:tc>
          <w:tcPr>
            <w:tcW w:w="1843" w:type="dxa"/>
            <w:tcBorders>
              <w:left w:val="single" w:sz="6" w:space="0" w:color="000000"/>
              <w:right w:val="single" w:sz="6" w:space="0" w:color="000000"/>
            </w:tcBorders>
            <w:vAlign w:val="center"/>
          </w:tcPr>
          <w:p>
            <w:pPr>
              <w:pStyle w:val="21"/>
            </w:pPr>
            <w:r>
              <w:t>行政</w:t>
            </w:r>
          </w:p>
        </w:tc>
        <w:tc>
          <w:tcPr>
            <w:tcW w:w="2126" w:type="dxa"/>
            <w:tcBorders>
              <w:left w:val="single" w:sz="6" w:space="0" w:color="000000"/>
              <w:right w:val="single" w:sz="6" w:space="0" w:color="000000"/>
            </w:tcBorders>
            <w:vAlign w:val="center"/>
          </w:tcPr>
          <w:p>
            <w:pPr>
              <w:pStyle w:val="21"/>
            </w:pPr>
            <w:r>
              <w:t>正科级</w:t>
            </w:r>
          </w:p>
        </w:tc>
        <w:tc>
          <w:tcPr>
            <w:tcW w:w="3827" w:type="dxa"/>
            <w:tcBorders>
              <w:left w:val="single" w:sz="6" w:space="0" w:color="000000"/>
            </w:tcBorders>
            <w:vAlign w:val="center"/>
          </w:tcPr>
          <w:p>
            <w:pPr>
              <w:pStyle w:val="21"/>
            </w:pPr>
            <w:r>
              <w:t>财政拨款</w:t>
            </w:r>
          </w:p>
        </w:tc>
      </w:tr>
      <w:tr>
        <w:trPr>
          <w:trHeight w:val="369"/>
        </w:trPr>
        <w:tc>
          <w:tcPr>
            <w:tcW w:w="5669" w:type="dxa"/>
            <w:vAlign w:val="center"/>
          </w:tcPr>
          <w:p>
            <w:pPr>
              <w:pStyle w:val="20"/>
            </w:pPr>
            <w:r>
              <w:t>中共石家庄市井陉矿区委老干部局</w:t>
            </w:r>
          </w:p>
        </w:tc>
        <w:tc>
          <w:tcPr>
            <w:tcW w:w="1843" w:type="dxa"/>
            <w:tcBorders>
              <w:left w:val="single" w:sz="6" w:space="0" w:color="000000"/>
              <w:right w:val="single" w:sz="6" w:space="0" w:color="000000"/>
            </w:tcBorders>
            <w:vAlign w:val="center"/>
          </w:tcPr>
          <w:p>
            <w:pPr>
              <w:pStyle w:val="21"/>
            </w:pPr>
            <w:r>
              <w:t>行政</w:t>
            </w:r>
          </w:p>
        </w:tc>
        <w:tc>
          <w:tcPr>
            <w:tcW w:w="2126" w:type="dxa"/>
            <w:tcBorders>
              <w:left w:val="single" w:sz="6" w:space="0" w:color="000000"/>
              <w:right w:val="single" w:sz="6" w:space="0" w:color="000000"/>
            </w:tcBorders>
            <w:vAlign w:val="center"/>
          </w:tcPr>
          <w:p>
            <w:pPr>
              <w:pStyle w:val="21"/>
            </w:pPr>
            <w:r>
              <w:t>正科级</w:t>
            </w:r>
          </w:p>
        </w:tc>
        <w:tc>
          <w:tcPr>
            <w:tcW w:w="3827" w:type="dxa"/>
            <w:tcBorders>
              <w:left w:val="single" w:sz="6" w:space="0" w:color="000000"/>
            </w:tcBorders>
            <w:vAlign w:val="center"/>
          </w:tcPr>
          <w:p>
            <w:pPr>
              <w:pStyle w:val="21"/>
            </w:pPr>
            <w:r>
              <w:t>财政拨款</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二、部门预算安排的总体情况</w:t>
      </w:r>
      <w:bookmarkEnd w:id="10"/>
    </w:p>
    <w:p>
      <w:pPr>
        <w:pStyle w:val="26"/>
      </w:pPr>
      <w:r>
        <w:t>按照预算管理有关规定，目前部门预算的编制实行综合预算管理，即全部收入和支出都反映在预算中。中共石家庄市井陉矿区委老干部局机关及所属事业单位的收支包含在部门预算中。</w:t>
      </w:r>
    </w:p>
    <w:p>
      <w:pPr>
        <w:pStyle w:val="26"/>
      </w:pPr>
      <w:r>
        <w:t>1、收入说明</w:t>
      </w:r>
    </w:p>
    <w:p>
      <w:pPr>
        <w:pStyle w:val="26"/>
      </w:pPr>
      <w:r>
        <w:t>反映本部门当年全部收入。2026年预算收入199.49万元，其中：一般公共预算收入199.49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中共石家庄市井陉矿区委老干部局年度部门预算中支出预算的总体情况。2026年支出预算199.49万元，其中基本支出156.28万元，包括人员经费142.56万元和日常公用经费13.72万元；项目支出43.21万元，主要为老干部经费30.82万元，关工委经费10万元，劳务派遣人员经费2.39万元；预计下年使用的单位资金结余0.00万元。委托业务费共计安排0.00万元，主要用于因技术原因确需对外委托的辅助性工作和确有必要对外委托开展咨询、评审、规划等工作。</w:t>
      </w:r>
    </w:p>
    <w:p>
      <w:pPr>
        <w:pStyle w:val="26"/>
      </w:pPr>
      <w:r>
        <w:t>3、比上年增减情况</w:t>
      </w:r>
    </w:p>
    <w:p>
      <w:pPr>
        <w:pStyle w:val="26"/>
      </w:pPr>
      <w:r>
        <w:t>2026年预算收支安排199.49万元，较2025年预算减少12.34万元，其中：基本支出增加7.71万元，主要为在职人员工资调整项目支出减少20.05万元，主要为老干部经费、劳务派遣经费减少。预计下年使用的单位资金结余增加0.00万元。</w:t>
      </w:r>
    </w:p>
    <w:p>
      <w:pPr>
        <w:spacing w:before="10" w:after="10" w:line="360" w:lineRule="auto"/>
        <w:ind w:firstLine="640"/>
        <w:jc w:val="left"/>
        <w:outlineLvl w:val="2"/>
      </w:pPr>
      <w:bookmarkStart w:id="11" w:name="_Toc_3_3_0000000012"/>
      <w:r>
        <w:rPr>
          <w:rFonts w:ascii="黑体" w:eastAsia="黑体" w:cs="黑体" w:hAnsi="黑体"/>
          <w:color w:val="000000"/>
          <w:sz w:val="32"/>
        </w:rPr>
        <w:t>三、机关运行经费安排情况</w:t>
      </w:r>
      <w:bookmarkEnd w:id="11"/>
    </w:p>
    <w:p>
      <w:pPr>
        <w:pStyle w:val="27"/>
      </w:pPr>
      <w:r>
        <w:t>2026年，我部门机关运行经费共计安排13.72万元，主要用于日常维修、办公用房水电费、办公用房取暖费、办公用房物业管理费等日常运行支出。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cs="黑体" w:hAnsi="黑体"/>
          <w:color w:val="000000"/>
          <w:sz w:val="32"/>
        </w:rPr>
        <w:t>四、财政拨款“三公”经费预算情况及增减变化原因</w:t>
      </w:r>
      <w:bookmarkEnd w:id="12"/>
    </w:p>
    <w:p>
      <w:pPr>
        <w:pStyle w:val="36"/>
      </w:pPr>
      <w:r>
        <w:t>2026年，我部门财政拨款“三公”经费预算安排2.00万元，其中因公出国（境）费0.00万元；公务用车购置及运维费2..00万元（其中：公务用车购置费为0.00万元，公务用车运维费2.00万元)；公务接待费0.00万元。</w:t>
      </w:r>
      <w:bookmarkStart w:id="13" w:name="_Toc_3_3_0000000014"/>
      <w:r>
        <w:t>与2025年相比增加0.00万元，增减变化的主要原因是</w:t>
      </w:r>
      <w:r>
        <w:rPr>
          <w:rFonts w:ascii="Times New Roman" w:hAnsi="Times New Roman"/>
          <w:color w:val="000000"/>
          <w:sz w:val="28"/>
          <w:szCs w:val="28"/>
          <w14:textFill>
            <w14:solidFill>
              <w14:srgbClr w14:val="000000"/>
            </w14:solidFill>
          </w14:textFill>
        </w:rPr>
        <w:t>财政拨款“三公”经费预算安排2.00万元，其中公务用车运维费2.00万元，</w:t>
      </w:r>
      <w:r>
        <w:t>与2025年“三公”经费预算安排无变化。</w:t>
      </w:r>
    </w:p>
    <w:p>
      <w:pPr>
        <w:pStyle w:val="28"/>
      </w:pPr>
      <w:r>
        <w:rPr>
          <w:rFonts w:ascii="黑体" w:eastAsia="黑体" w:cs="黑体" w:hAnsi="黑体"/>
          <w:color w:val="000000"/>
          <w:sz w:val="32"/>
        </w:rPr>
        <w:t>五、部门整体绩效目标</w:t>
      </w:r>
      <w:bookmarkEnd w:id="13"/>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r>
        <w:t>全面贯彻加强党对离退休干部工作的集中统一领导要求，负责宣传贯彻落实党中央、国务院和省、市、区党委、政府关于离退休干部工作的方针政策；拟订或参与拟订全区离退休干部工作有关具体规定和办法；总结宣传全区离退休干部工作和先进典型；负责指导、督促、检查各级各部门离退休干部工作；组织和协调有关部门做好离退休干部工作；负责督促检查各级各部门落实离退休干部的政治和生活待遇，组织做好走访慰问工作；督促检查离休干部“两费”（离休费、医药费）落实情况；调查研究离退休干部政治和生活待遇中存在的问题，协调有关部门提出解决办法；加强对全区离退休干部的政治引领和教育管理。负责做好新形势下离退休干部党组织建设工作，拟订离退休干部思想政治工作的制度办法和措施；组织开展离退休干部党组织书记的教育培训工作；指导区老干部活动中心等活动阵地建设与管理；指导各级各部门组织离退休干部利用自身优势，在政治、经济、文化和青少年教育等各领域发挥作用，增添正能量；了解离退休干部对医疗保健方面的意见和要求。组织指导离退休干部开展健康科学的文化健身、保健讲座、参观学习等活动；负责易地安置离休干部服务管理工作；会同有关部门拟订治丧办法，指导逝世老干部的善后工作，协助承办区委交办的丧葬事宜；承担区老干部工作领导小组、区关心下一代工作委员会的日常工作；完成区委交办的其他任务。</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（一）离退休干部政策及服务</w:t>
      </w:r>
    </w:p>
    <w:p>
      <w:pPr>
        <w:pStyle w:val="30"/>
      </w:pPr>
      <w:r>
        <w:t>绩效目标：全面落实老干部政治、生活待遇，确保老同志始终保持政治坚定、思想常新、理想永存，尽享改革发展成果。积极组织老干部开展寓教于乐、形式多样的文体活动，进一步丰富老干部晚年文化生活。同时，切实加强老干部党建工作，积极组织老干部党员在重大节日开展主题党日活动。</w:t>
      </w:r>
    </w:p>
    <w:p>
      <w:pPr>
        <w:pStyle w:val="30"/>
      </w:pPr>
      <w:r>
        <w:t>绩效指标：扎实开展“为老同志办实事”活动，动态精准掌握老同志个性化需求。一是精准服务离休干部。健全区委老干部局“一对一”联系服务离休干部模式，完善离休干部“一人一册”“一人一策”，实行分类分级管理，完善“联络员月访+局长季访+家庭重大变故必访”的走访慰问制度。制定《井陉矿区离退休干部“点单”服务项目》，有效整合社区、单位、青年志愿者协会、义工协会、医院、家政公司、家电及供暖维修、商超等各方面资源，为老干部提供爱心送学、保姆及护工介绍、生活用品代购等个性化优质服务，为他们解决更多的生活困难，有效提升精准精细化服务水平。二是精细服务离退休干部。普遍订阅报刊杂志。为全区1100余名离退休干部统一订阅《燕赵晚报》《健康时报》《老人世界》《党员文摘》等报刊杂志。普遍走访慰问。在元旦、春节和中秋、国庆等重要节日开展两次普遍大走访慰问。居住本地的老干部由老干部局和原工作单位领导带队入户慰问，居住外地的老干部通过银行代为发放慰问金，覆盖率100%。普遍健康体检，组织全区离退休干部参加健康体检。</w:t>
      </w:r>
      <w:bookmarkStart w:id="14" w:name="_GoBack"/>
      <w:bookmarkEnd w:id="14"/>
    </w:p>
    <w:p>
      <w:pPr>
        <w:pStyle w:val="30"/>
      </w:pPr>
      <w:r>
        <w:t>（二）老年教育及关心下一代</w:t>
      </w:r>
    </w:p>
    <w:p>
      <w:pPr>
        <w:pStyle w:val="30"/>
      </w:pPr>
      <w:r>
        <w:t>绩效目标：围绕全区中心工作，准确把握新时代关心下一代和老年教育事业大局，结合我区工作实际，多措并举，求真务实，推动全区关心下一代和老年教育事业大发展、大提升。</w:t>
      </w:r>
    </w:p>
    <w:p>
      <w:pPr>
        <w:pStyle w:val="30"/>
      </w:pPr>
      <w:r>
        <w:t>绩效指标：1.在关心下一代工作方面，全区优秀“五老”，在传承红色基因、讲好矿区故事、助力“四史”宣传教育、编修村志、关爱困境留守儿童活动等方面发挥重要作用。一是组织宣讲团深入学校、社区为青少年开展革命传统扥教育。二是积极组织五老成员为中青年人讲述革命历史，传承红色基因，讲好中国故事、石家庄故事、矿区故事。三是老干部主动参与结对帮扶“一对一”，开展扶贫助困活动。2.在发展老年教育事业方面，依托区老年活动中心、老年大学组织老干部举办茶话会、开展健康知识讲座、象棋、乒乓球比赛等活动，进一步丰富了老干部节日文化生活。一是推进老年大学、老干部活动中心等阵地建设，开展学习践行党的二十大系列主题活动，组织引导老同志为经济社会高质量发展献计出力。二是以提升满意度为目标，用心用情做好离退休干部服务管理，不断推动老干部工作老年教育工作提质增效。</w:t>
      </w:r>
    </w:p>
    <w:p>
      <w:pPr>
        <w:pStyle w:val="30"/>
      </w:pPr>
      <w:r>
        <w:t>（三）综合事务管理</w:t>
      </w:r>
    </w:p>
    <w:p>
      <w:pPr>
        <w:pStyle w:val="30"/>
      </w:pPr>
      <w:r>
        <w:t>绩效目标：全力抓好综合事务管理，为全区老干部工作转型发展、创新发展提供可靠保障。</w:t>
      </w:r>
    </w:p>
    <w:p>
      <w:pPr>
        <w:pStyle w:val="30"/>
      </w:pPr>
      <w:r>
        <w:t>绩效指标：1.公车维修。根据公车实际情况进行维护维修，确保车辆安全。同时做好车辆的日常保养和维护工作。</w:t>
      </w:r>
    </w:p>
    <w:p>
      <w:pPr>
        <w:pStyle w:val="30"/>
      </w:pPr>
      <w:r>
        <w:t>2.做好办公用品、计算机耗材及后勤日常管理工作。</w:t>
      </w:r>
    </w:p>
    <w:p>
      <w:pPr>
        <w:pStyle w:val="30"/>
      </w:pPr>
      <w:r>
        <w:t>3.严格按照规定标准，本着厉行节约的原则，做好上级及兄弟县（市）区友好单位来访接待工作。</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pPr>
      <w:r>
        <w:t>（三）工作保障措施</w:t>
      </w:r>
    </w:p>
    <w:p>
      <w:pPr>
        <w:pStyle w:val="31"/>
      </w:pPr>
      <w:r>
        <w:t>紧紧围绕服务职能，合理设置绩效目标。围绕老干部职能，按照市委老干部局年度工作统一部署，民主评议意见建议、年度创新目标要求等科学合理编制绩效计划，把离退休干部政治、思想、组织、文化建设、服务管理、引导离退休干部发挥作用、两个阵地建设等重点工作纳入绩效工作范围，主动接受老干部监督，主动围绕区委、区政府中心工作筹划老干部绩效指标任务。</w:t>
      </w:r>
    </w:p>
    <w:p>
      <w:pPr>
        <w:pStyle w:val="31"/>
      </w:pPr>
      <w:r>
        <w:t>注重加强督查管理，全面落实职能指标任务。建立局办公室牵头具体抓，各职能科室协同推进，全体干部职工齐抓共管的绩效管理机制，从绩效指标的设置、指标任务的实施、指标任务的落实，局领导班子全程参与，亲自部署、亲自指导，局办公室全程追踪管理，及时了解各项绩效目标工作动态，确保绩效指标任务不跑偏、不超时、不丢分，各科室全员参与，严格按照目标任务，时间节点、工作标准抓好指标任务落实。</w:t>
      </w:r>
    </w:p>
    <w:p>
      <w:pPr>
        <w:pStyle w:val="31"/>
        <w:sectPr>
          <w:pgSz w:w="16840" w:h="11900" w:orient="landscape"/>
          <w:pgMar w:top="1361" w:right="1020" w:bottom="1361" w:left="1020" w:header="720" w:footer="720" w:gutter="0"/>
          <w:docGrid w:linePitch="326" w:charSpace="0"/>
        </w:sectPr>
      </w:pPr>
      <w:r>
        <w:t xml:space="preserve">健全完善绩效奖惩机制，激励干部积极创新争优。制定局绩效工作考评办法，从承担重点工作、临时性重大工作并主动申报，因工作突出，在全局人员工作会议上给予表扬；因工作严重失职造成影响的，对其提出批评意见，并责令限期整改，有效激发各科室和干部职工主动探索新方法解决工作难题、大胆创新、认真属职的积极性主动性方面起到了很好的促进作用。 </w:t>
      </w:r>
    </w:p>
    <w:p>
      <w:pPr>
        <w:spacing w:before="10" w:after="10" w:line="360" w:lineRule="auto"/>
        <w:ind w:firstLine="640"/>
        <w:jc w:val="left"/>
        <w:outlineLvl w:val="2"/>
        <w:rPr>
          <w:rFonts w:ascii="黑体" w:eastAsia="黑体" w:cs="黑体" w:hAnsi="黑体"/>
          <w:color w:val="000000"/>
          <w:sz w:val="32"/>
        </w:rPr>
      </w:pPr>
      <w:bookmarkStart w:id="15" w:name="_Toc_3_3_0000000015"/>
      <w:r>
        <w:rPr>
          <w:rFonts w:ascii="黑体" w:eastAsia="黑体" w:cs="黑体" w:hAnsi="黑体"/>
          <w:color w:val="000000"/>
          <w:sz w:val="32"/>
        </w:rPr>
        <w:t>六、部门主管专项资金预算安排情况及绩效目标</w:t>
      </w:r>
      <w:bookmarkEnd w:id="15"/>
    </w:p>
    <w:p>
      <w:pPr>
        <w:spacing w:before="10" w:after="10" w:line="360" w:lineRule="auto"/>
        <w:ind w:left="0"/>
        <w:jc w:val="left"/>
        <w:outlineLvl w:val="2"/>
        <w:rPr>
          <w:rFonts w:ascii="黑体" w:eastAsia="黑体" w:cs="黑体" w:hAnsi="黑体"/>
          <w:color w:val="000000"/>
          <w:sz w:val="32"/>
        </w:rPr>
      </w:pPr>
    </w:p>
    <w:p>
      <w:pPr>
        <w:spacing w:before="10" w:after="10" w:line="360" w:lineRule="auto"/>
        <w:ind w:left="0"/>
        <w:jc w:val="left"/>
        <w:outlineLvl w:val="2"/>
        <w:sectPr>
          <w:pgSz w:w="16840" w:h="11900" w:orient="landscape"/>
          <w:pgMar w:top="1361" w:right="1020" w:bottom="1134" w:left="1020" w:header="720" w:footer="720" w:gutter="0"/>
          <w:docGrid w:linePitch="326" w:charSpace="0"/>
        </w:sectPr>
      </w:pPr>
      <w:r>
        <w:rPr>
          <w:rFonts w:ascii="黑体" w:eastAsia="黑体" w:cs="黑体" w:hAnsi="黑体"/>
          <w:color w:val="000000"/>
          <w:sz w:val="32"/>
        </w:rPr>
        <w:t xml:space="preserve">     无</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spacing w:before="0" w:after="0"/>
        <w:ind w:firstLine="560"/>
        <w:jc w:val="left"/>
        <w:outlineLvl w:val="9"/>
      </w:pPr>
      <w:r>
        <w:rPr>
          <w:rFonts w:ascii="方正仿宋_GBK" w:eastAsia="方正仿宋_GBK" w:cs="方正仿宋_GBK" w:hAnsi="方正仿宋_GBK"/>
          <w:color w:val="000000"/>
          <w:sz w:val="28"/>
        </w:rPr>
        <w:t>1、关工委经费绩效目标表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13010726P00025010142C</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关工委经费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10.00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用于关心下一代工作委员会开展青少年思想道德教育活动及关爱帮扶困境少年。</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2.50</w:t>
            </w:r>
          </w:p>
        </w:tc>
        <w:tc>
          <w:tcPr>
            <w:tcW w:w="2835" w:type="dxa"/>
            <w:tcBorders>
              <w:left w:val="single" w:sz="6" w:space="0" w:color="000000"/>
              <w:right w:val="single" w:sz="6" w:space="0" w:color="000000"/>
            </w:tcBorders>
            <w:vAlign w:val="center"/>
          </w:tcPr>
          <w:p>
            <w:pPr>
              <w:pStyle w:val="21"/>
            </w:pPr>
            <w:r>
              <w:t>5.00</w:t>
            </w:r>
          </w:p>
        </w:tc>
        <w:tc>
          <w:tcPr>
            <w:tcW w:w="2551" w:type="dxa"/>
            <w:tcBorders>
              <w:left w:val="single" w:sz="6" w:space="0" w:color="000000"/>
              <w:right w:val="single" w:sz="6" w:space="0" w:color="000000"/>
            </w:tcBorders>
            <w:vAlign w:val="center"/>
          </w:tcPr>
          <w:p>
            <w:pPr>
              <w:pStyle w:val="21"/>
            </w:pPr>
            <w:r>
              <w:t>7.50</w:t>
            </w:r>
          </w:p>
        </w:tc>
        <w:tc>
          <w:tcPr>
            <w:tcW w:w="3544" w:type="dxa"/>
            <w:gridSpan w:val="2"/>
            <w:tcBorders>
              <w:left w:val="single" w:sz="6" w:space="0" w:color="000000"/>
            </w:tcBorders>
            <w:vAlign w:val="center"/>
          </w:tcPr>
          <w:p>
            <w:pPr>
              <w:pStyle w:val="21"/>
            </w:pPr>
            <w:r>
              <w:t>10.00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1.通过帮扶困难学生不少于20人，提升学生生活水平，通过走访调研基层关工委，提高工作服务水平。</w:t>
            </w:r>
          </w:p>
          <w:p>
            <w:pPr>
              <w:pStyle w:val="20"/>
            </w:pPr>
            <w:r>
              <w:t>2.通过组织不少于5次活动，发动全区“五老”配合相关能部门为营造、优化关心下一代健康成长的良好环境和氛围，为促进青少年一代健康成长做实事，做好事，解难事，作出新的贡献。</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帮扶困难学生人数</w:t>
            </w:r>
          </w:p>
        </w:tc>
        <w:tc>
          <w:tcPr>
            <w:tcW w:w="5386" w:type="dxa"/>
            <w:tcBorders>
              <w:left w:val="single" w:sz="6" w:space="0" w:color="000000"/>
              <w:right w:val="single" w:sz="6" w:space="0" w:color="000000"/>
            </w:tcBorders>
            <w:vAlign w:val="center"/>
          </w:tcPr>
          <w:p>
            <w:pPr>
              <w:pStyle w:val="20"/>
            </w:pPr>
            <w:r>
              <w:t>帮扶困难学生人数</w:t>
            </w:r>
          </w:p>
        </w:tc>
        <w:tc>
          <w:tcPr>
            <w:tcW w:w="2268" w:type="dxa"/>
            <w:tcBorders>
              <w:left w:val="single" w:sz="6" w:space="0" w:color="000000"/>
              <w:right w:val="single" w:sz="6" w:space="0" w:color="000000"/>
            </w:tcBorders>
            <w:vAlign w:val="center"/>
          </w:tcPr>
          <w:p>
            <w:pPr>
              <w:pStyle w:val="20"/>
            </w:pPr>
            <w:r>
              <w:t>≥20人</w:t>
            </w:r>
          </w:p>
        </w:tc>
        <w:tc>
          <w:tcPr>
            <w:tcW w:w="1276" w:type="dxa"/>
            <w:tcBorders>
              <w:left w:val="single" w:sz="6" w:space="0" w:color="000000"/>
            </w:tcBorders>
            <w:vAlign w:val="center"/>
          </w:tcPr>
          <w:p>
            <w:pPr>
              <w:pStyle w:val="20"/>
            </w:pPr>
            <w:r>
              <w:t>2025年度关工委工作计划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关工委调研开展活动数量</w:t>
            </w:r>
          </w:p>
        </w:tc>
        <w:tc>
          <w:tcPr>
            <w:tcW w:w="5386" w:type="dxa"/>
            <w:tcBorders>
              <w:left w:val="single" w:sz="6" w:space="0" w:color="000000"/>
              <w:right w:val="single" w:sz="6" w:space="0" w:color="000000"/>
            </w:tcBorders>
            <w:vAlign w:val="center"/>
          </w:tcPr>
          <w:p>
            <w:pPr>
              <w:pStyle w:val="20"/>
            </w:pPr>
            <w:r>
              <w:t>关工委基层调研及开展活动数量</w:t>
            </w:r>
          </w:p>
        </w:tc>
        <w:tc>
          <w:tcPr>
            <w:tcW w:w="2268" w:type="dxa"/>
            <w:tcBorders>
              <w:left w:val="single" w:sz="6" w:space="0" w:color="000000"/>
              <w:right w:val="single" w:sz="6" w:space="0" w:color="000000"/>
            </w:tcBorders>
            <w:vAlign w:val="center"/>
          </w:tcPr>
          <w:p>
            <w:pPr>
              <w:pStyle w:val="20"/>
            </w:pPr>
            <w:r>
              <w:t>≥5次</w:t>
            </w:r>
          </w:p>
        </w:tc>
        <w:tc>
          <w:tcPr>
            <w:tcW w:w="1276" w:type="dxa"/>
            <w:tcBorders>
              <w:left w:val="single" w:sz="6" w:space="0" w:color="000000"/>
            </w:tcBorders>
            <w:vAlign w:val="center"/>
          </w:tcPr>
          <w:p>
            <w:pPr>
              <w:pStyle w:val="20"/>
            </w:pPr>
            <w:r>
              <w:t>2025年度关工委工作计划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帮扶困难学生覆盖率</w:t>
            </w:r>
          </w:p>
        </w:tc>
        <w:tc>
          <w:tcPr>
            <w:tcW w:w="5386" w:type="dxa"/>
            <w:tcBorders>
              <w:left w:val="single" w:sz="6" w:space="0" w:color="000000"/>
              <w:right w:val="single" w:sz="6" w:space="0" w:color="000000"/>
            </w:tcBorders>
            <w:vAlign w:val="center"/>
          </w:tcPr>
          <w:p>
            <w:pPr>
              <w:pStyle w:val="20"/>
            </w:pPr>
            <w:r>
              <w:t>帮扶困难学生覆盖率</w:t>
            </w:r>
          </w:p>
        </w:tc>
        <w:tc>
          <w:tcPr>
            <w:tcW w:w="2268" w:type="dxa"/>
            <w:tcBorders>
              <w:left w:val="single" w:sz="6" w:space="0" w:color="000000"/>
              <w:right w:val="single" w:sz="6" w:space="0" w:color="000000"/>
            </w:tcBorders>
            <w:vAlign w:val="center"/>
          </w:tcPr>
          <w:p>
            <w:pPr>
              <w:pStyle w:val="20"/>
            </w:pPr>
            <w:r>
              <w:t>≥90%</w:t>
            </w:r>
          </w:p>
        </w:tc>
        <w:tc>
          <w:tcPr>
            <w:tcW w:w="1276" w:type="dxa"/>
            <w:tcBorders>
              <w:left w:val="single" w:sz="6" w:space="0" w:color="000000"/>
            </w:tcBorders>
            <w:vAlign w:val="center"/>
          </w:tcPr>
          <w:p>
            <w:pPr>
              <w:pStyle w:val="20"/>
            </w:pPr>
            <w:r>
              <w:t>2025年度关工委工作计划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开展活动合格率</w:t>
            </w:r>
          </w:p>
        </w:tc>
        <w:tc>
          <w:tcPr>
            <w:tcW w:w="5386" w:type="dxa"/>
            <w:tcBorders>
              <w:left w:val="single" w:sz="6" w:space="0" w:color="000000"/>
              <w:right w:val="single" w:sz="6" w:space="0" w:color="000000"/>
            </w:tcBorders>
            <w:vAlign w:val="center"/>
          </w:tcPr>
          <w:p>
            <w:pPr>
              <w:pStyle w:val="20"/>
            </w:pPr>
            <w:r>
              <w:t>关工委开展活动合格率</w:t>
            </w:r>
          </w:p>
        </w:tc>
        <w:tc>
          <w:tcPr>
            <w:tcW w:w="2268" w:type="dxa"/>
            <w:tcBorders>
              <w:left w:val="single" w:sz="6" w:space="0" w:color="000000"/>
              <w:right w:val="single" w:sz="6" w:space="0" w:color="000000"/>
            </w:tcBorders>
            <w:vAlign w:val="center"/>
          </w:tcPr>
          <w:p>
            <w:pPr>
              <w:pStyle w:val="20"/>
            </w:pPr>
            <w:r>
              <w:t>≥90%</w:t>
            </w:r>
          </w:p>
        </w:tc>
        <w:tc>
          <w:tcPr>
            <w:tcW w:w="1276" w:type="dxa"/>
            <w:tcBorders>
              <w:left w:val="single" w:sz="6" w:space="0" w:color="000000"/>
            </w:tcBorders>
            <w:vAlign w:val="center"/>
          </w:tcPr>
          <w:p>
            <w:pPr>
              <w:pStyle w:val="20"/>
            </w:pPr>
            <w:r>
              <w:t>2025年度关工委工作计划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帮扶及时率</w:t>
            </w:r>
          </w:p>
        </w:tc>
        <w:tc>
          <w:tcPr>
            <w:tcW w:w="5386" w:type="dxa"/>
            <w:tcBorders>
              <w:left w:val="single" w:sz="6" w:space="0" w:color="000000"/>
              <w:right w:val="single" w:sz="6" w:space="0" w:color="000000"/>
            </w:tcBorders>
            <w:vAlign w:val="center"/>
          </w:tcPr>
          <w:p>
            <w:pPr>
              <w:pStyle w:val="20"/>
            </w:pPr>
            <w:r>
              <w:t>帮扶困难学生及时率</w:t>
            </w:r>
          </w:p>
        </w:tc>
        <w:tc>
          <w:tcPr>
            <w:tcW w:w="2268" w:type="dxa"/>
            <w:tcBorders>
              <w:left w:val="single" w:sz="6" w:space="0" w:color="000000"/>
              <w:right w:val="single" w:sz="6" w:space="0" w:color="000000"/>
            </w:tcBorders>
            <w:vAlign w:val="center"/>
          </w:tcPr>
          <w:p>
            <w:pPr>
              <w:pStyle w:val="20"/>
            </w:pPr>
            <w:r>
              <w:t>≥90%</w:t>
            </w:r>
          </w:p>
        </w:tc>
        <w:tc>
          <w:tcPr>
            <w:tcW w:w="1276" w:type="dxa"/>
            <w:tcBorders>
              <w:left w:val="single" w:sz="6" w:space="0" w:color="000000"/>
            </w:tcBorders>
            <w:vAlign w:val="center"/>
          </w:tcPr>
          <w:p>
            <w:pPr>
              <w:pStyle w:val="20"/>
            </w:pPr>
            <w:r>
              <w:t>2025年度关工委工作计划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开展活动及时率</w:t>
            </w:r>
          </w:p>
        </w:tc>
        <w:tc>
          <w:tcPr>
            <w:tcW w:w="5386" w:type="dxa"/>
            <w:tcBorders>
              <w:left w:val="single" w:sz="6" w:space="0" w:color="000000"/>
              <w:right w:val="single" w:sz="6" w:space="0" w:color="000000"/>
            </w:tcBorders>
            <w:vAlign w:val="center"/>
          </w:tcPr>
          <w:p>
            <w:pPr>
              <w:pStyle w:val="20"/>
            </w:pPr>
            <w:r>
              <w:t>关工委开展活动及时率</w:t>
            </w:r>
          </w:p>
        </w:tc>
        <w:tc>
          <w:tcPr>
            <w:tcW w:w="2268" w:type="dxa"/>
            <w:tcBorders>
              <w:left w:val="single" w:sz="6" w:space="0" w:color="000000"/>
              <w:right w:val="single" w:sz="6" w:space="0" w:color="000000"/>
            </w:tcBorders>
            <w:vAlign w:val="center"/>
          </w:tcPr>
          <w:p>
            <w:pPr>
              <w:pStyle w:val="20"/>
            </w:pPr>
            <w:r>
              <w:t>≥90%</w:t>
            </w:r>
          </w:p>
        </w:tc>
        <w:tc>
          <w:tcPr>
            <w:tcW w:w="1276" w:type="dxa"/>
            <w:tcBorders>
              <w:left w:val="single" w:sz="6" w:space="0" w:color="000000"/>
            </w:tcBorders>
            <w:vAlign w:val="center"/>
          </w:tcPr>
          <w:p>
            <w:pPr>
              <w:pStyle w:val="20"/>
            </w:pPr>
            <w:r>
              <w:t>2025年度关工委工作计划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帮扶困难学生平均帮扶金</w:t>
            </w:r>
          </w:p>
        </w:tc>
        <w:tc>
          <w:tcPr>
            <w:tcW w:w="5386" w:type="dxa"/>
            <w:tcBorders>
              <w:left w:val="single" w:sz="6" w:space="0" w:color="000000"/>
              <w:right w:val="single" w:sz="6" w:space="0" w:color="000000"/>
            </w:tcBorders>
            <w:vAlign w:val="center"/>
          </w:tcPr>
          <w:p>
            <w:pPr>
              <w:pStyle w:val="20"/>
            </w:pPr>
            <w:r>
              <w:t>帮扶困难学生平均帮扶金</w:t>
            </w:r>
          </w:p>
        </w:tc>
        <w:tc>
          <w:tcPr>
            <w:tcW w:w="2268" w:type="dxa"/>
            <w:tcBorders>
              <w:left w:val="single" w:sz="6" w:space="0" w:color="000000"/>
              <w:right w:val="single" w:sz="6" w:space="0" w:color="000000"/>
            </w:tcBorders>
            <w:vAlign w:val="center"/>
          </w:tcPr>
          <w:p>
            <w:pPr>
              <w:pStyle w:val="20"/>
            </w:pPr>
            <w:r>
              <w:t>≥1000元/年</w:t>
            </w:r>
          </w:p>
        </w:tc>
        <w:tc>
          <w:tcPr>
            <w:tcW w:w="1276" w:type="dxa"/>
            <w:tcBorders>
              <w:left w:val="single" w:sz="6" w:space="0" w:color="000000"/>
            </w:tcBorders>
            <w:vAlign w:val="center"/>
          </w:tcPr>
          <w:p>
            <w:pPr>
              <w:pStyle w:val="20"/>
            </w:pPr>
            <w:r>
              <w:t>2025年度关工委工作计划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关工委调研开展活动平均额</w:t>
            </w:r>
          </w:p>
        </w:tc>
        <w:tc>
          <w:tcPr>
            <w:tcW w:w="5386" w:type="dxa"/>
            <w:tcBorders>
              <w:left w:val="single" w:sz="6" w:space="0" w:color="000000"/>
              <w:right w:val="single" w:sz="6" w:space="0" w:color="000000"/>
            </w:tcBorders>
            <w:vAlign w:val="center"/>
          </w:tcPr>
          <w:p>
            <w:pPr>
              <w:pStyle w:val="20"/>
            </w:pPr>
            <w:r>
              <w:t>关工委调研开展活动平均额</w:t>
            </w:r>
          </w:p>
        </w:tc>
        <w:tc>
          <w:tcPr>
            <w:tcW w:w="2268" w:type="dxa"/>
            <w:tcBorders>
              <w:left w:val="single" w:sz="6" w:space="0" w:color="000000"/>
              <w:right w:val="single" w:sz="6" w:space="0" w:color="000000"/>
            </w:tcBorders>
            <w:vAlign w:val="center"/>
          </w:tcPr>
          <w:p>
            <w:pPr>
              <w:pStyle w:val="20"/>
            </w:pPr>
            <w:r>
              <w:t>≤3000元/次</w:t>
            </w:r>
          </w:p>
        </w:tc>
        <w:tc>
          <w:tcPr>
            <w:tcW w:w="1276" w:type="dxa"/>
            <w:tcBorders>
              <w:left w:val="single" w:sz="6" w:space="0" w:color="000000"/>
            </w:tcBorders>
            <w:vAlign w:val="center"/>
          </w:tcPr>
          <w:p>
            <w:pPr>
              <w:pStyle w:val="20"/>
            </w:pPr>
            <w:r>
              <w:t>2025年度关工委工作计划</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充分发挥退休干部余热</w:t>
            </w:r>
          </w:p>
        </w:tc>
        <w:tc>
          <w:tcPr>
            <w:tcW w:w="5386" w:type="dxa"/>
            <w:tcBorders>
              <w:left w:val="single" w:sz="6" w:space="0" w:color="000000"/>
              <w:right w:val="single" w:sz="6" w:space="0" w:color="000000"/>
            </w:tcBorders>
            <w:vAlign w:val="center"/>
          </w:tcPr>
          <w:p>
            <w:pPr>
              <w:pStyle w:val="20"/>
            </w:pPr>
            <w:r>
              <w:t>关工委通过开展活动，充分发挥退休干部余热</w:t>
            </w:r>
          </w:p>
        </w:tc>
        <w:tc>
          <w:tcPr>
            <w:tcW w:w="2268" w:type="dxa"/>
            <w:tcBorders>
              <w:left w:val="single" w:sz="6" w:space="0" w:color="000000"/>
              <w:right w:val="single" w:sz="6" w:space="0" w:color="000000"/>
            </w:tcBorders>
            <w:vAlign w:val="center"/>
          </w:tcPr>
          <w:p>
            <w:pPr>
              <w:pStyle w:val="20"/>
            </w:pPr>
            <w:r>
              <w:t>关工委通过开展活动，充分发挥退休干部余热</w:t>
            </w:r>
          </w:p>
        </w:tc>
        <w:tc>
          <w:tcPr>
            <w:tcW w:w="1276" w:type="dxa"/>
            <w:tcBorders>
              <w:left w:val="single" w:sz="6" w:space="0" w:color="000000"/>
            </w:tcBorders>
            <w:vAlign w:val="center"/>
          </w:tcPr>
          <w:p>
            <w:pPr>
              <w:pStyle w:val="20"/>
            </w:pPr>
            <w:r>
              <w:t>2025年度关工委工作计划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帮扶人员满意度</w:t>
            </w:r>
          </w:p>
        </w:tc>
        <w:tc>
          <w:tcPr>
            <w:tcW w:w="5386" w:type="dxa"/>
            <w:tcBorders>
              <w:left w:val="single" w:sz="6" w:space="0" w:color="000000"/>
              <w:right w:val="single" w:sz="6" w:space="0" w:color="000000"/>
            </w:tcBorders>
            <w:vAlign w:val="center"/>
          </w:tcPr>
          <w:p>
            <w:pPr>
              <w:pStyle w:val="20"/>
            </w:pPr>
            <w:r>
              <w:t>帮扶人员满意度</w:t>
            </w:r>
          </w:p>
        </w:tc>
        <w:tc>
          <w:tcPr>
            <w:tcW w:w="2268" w:type="dxa"/>
            <w:tcBorders>
              <w:left w:val="single" w:sz="6" w:space="0" w:color="000000"/>
              <w:right w:val="single" w:sz="6" w:space="0" w:color="000000"/>
            </w:tcBorders>
            <w:vAlign w:val="center"/>
          </w:tcPr>
          <w:p>
            <w:pPr>
              <w:pStyle w:val="20"/>
            </w:pPr>
            <w:r>
              <w:t>≥90%</w:t>
            </w:r>
          </w:p>
        </w:tc>
        <w:tc>
          <w:tcPr>
            <w:tcW w:w="1276" w:type="dxa"/>
            <w:tcBorders>
              <w:left w:val="single" w:sz="6" w:space="0" w:color="000000"/>
            </w:tcBorders>
            <w:vAlign w:val="center"/>
          </w:tcPr>
          <w:p>
            <w:pPr>
              <w:pStyle w:val="20"/>
            </w:pPr>
            <w:r>
              <w:t>问卷调查</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2、劳务派遣人员经费绩效目标表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13010726P000210103764</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劳务派遣人员经费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2.39</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2.39</w:t>
            </w:r>
          </w:p>
        </w:tc>
        <w:tc>
          <w:tcPr>
            <w:tcW w:w="2268" w:type="dxa"/>
            <w:tcBorders>
              <w:left w:val="single" w:sz="6" w:space="0" w:color="000000"/>
              <w:righ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用于劳务外包人员工资发放。</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0.69</w:t>
            </w:r>
          </w:p>
        </w:tc>
        <w:tc>
          <w:tcPr>
            <w:tcW w:w="2835" w:type="dxa"/>
            <w:tcBorders>
              <w:left w:val="single" w:sz="6" w:space="0" w:color="000000"/>
              <w:right w:val="single" w:sz="6" w:space="0" w:color="000000"/>
            </w:tcBorders>
            <w:vAlign w:val="center"/>
          </w:tcPr>
          <w:p>
            <w:pPr>
              <w:pStyle w:val="21"/>
            </w:pPr>
            <w:r>
              <w:t>1.26</w:t>
            </w:r>
          </w:p>
        </w:tc>
        <w:tc>
          <w:tcPr>
            <w:tcW w:w="2551" w:type="dxa"/>
            <w:tcBorders>
              <w:left w:val="single" w:sz="6" w:space="0" w:color="000000"/>
              <w:right w:val="single" w:sz="6" w:space="0" w:color="000000"/>
            </w:tcBorders>
            <w:vAlign w:val="center"/>
          </w:tcPr>
          <w:p>
            <w:pPr>
              <w:pStyle w:val="21"/>
            </w:pPr>
            <w:r>
              <w:t>1.82</w:t>
            </w:r>
          </w:p>
        </w:tc>
        <w:tc>
          <w:tcPr>
            <w:tcW w:w="3544" w:type="dxa"/>
            <w:gridSpan w:val="2"/>
            <w:tcBorders>
              <w:left w:val="single" w:sz="6" w:space="0" w:color="000000"/>
            </w:tcBorders>
            <w:vAlign w:val="center"/>
          </w:tcPr>
          <w:p>
            <w:pPr>
              <w:pStyle w:val="21"/>
            </w:pPr>
            <w:r>
              <w:t>2.39</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1.通过聘请2名劳务外包人员，弥补老干部局用人缺口，满足老干部局工作的人员需求。</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劳务外包人员数量</w:t>
            </w:r>
          </w:p>
        </w:tc>
        <w:tc>
          <w:tcPr>
            <w:tcW w:w="5386" w:type="dxa"/>
            <w:tcBorders>
              <w:left w:val="single" w:sz="6" w:space="0" w:color="000000"/>
              <w:right w:val="single" w:sz="6" w:space="0" w:color="000000"/>
            </w:tcBorders>
            <w:vAlign w:val="center"/>
          </w:tcPr>
          <w:p>
            <w:pPr>
              <w:pStyle w:val="20"/>
            </w:pPr>
            <w:r>
              <w:t>聘用劳务外包人员数量</w:t>
            </w:r>
          </w:p>
        </w:tc>
        <w:tc>
          <w:tcPr>
            <w:tcW w:w="2268" w:type="dxa"/>
            <w:tcBorders>
              <w:left w:val="single" w:sz="6" w:space="0" w:color="000000"/>
              <w:right w:val="single" w:sz="6" w:space="0" w:color="000000"/>
            </w:tcBorders>
            <w:vAlign w:val="center"/>
          </w:tcPr>
          <w:p>
            <w:pPr>
              <w:pStyle w:val="20"/>
            </w:pPr>
            <w:r>
              <w:t>2人</w:t>
            </w:r>
          </w:p>
        </w:tc>
        <w:tc>
          <w:tcPr>
            <w:tcW w:w="1276" w:type="dxa"/>
            <w:tcBorders>
              <w:left w:val="single" w:sz="6" w:space="0" w:color="000000"/>
            </w:tcBorders>
            <w:vAlign w:val="center"/>
          </w:tcPr>
          <w:p>
            <w:pPr>
              <w:pStyle w:val="20"/>
            </w:pPr>
            <w:r>
              <w:t>劳务外包协议</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劳务外包人员绩效考核合格率</w:t>
            </w:r>
          </w:p>
        </w:tc>
        <w:tc>
          <w:tcPr>
            <w:tcW w:w="5386" w:type="dxa"/>
            <w:tcBorders>
              <w:left w:val="single" w:sz="6" w:space="0" w:color="000000"/>
              <w:right w:val="single" w:sz="6" w:space="0" w:color="000000"/>
            </w:tcBorders>
            <w:vAlign w:val="center"/>
          </w:tcPr>
          <w:p>
            <w:pPr>
              <w:pStyle w:val="20"/>
            </w:pPr>
            <w:r>
              <w:t>劳务外包人员绩效考核合格率</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2020年-2025年平均值</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发放率</w:t>
            </w:r>
          </w:p>
        </w:tc>
        <w:tc>
          <w:tcPr>
            <w:tcW w:w="5386" w:type="dxa"/>
            <w:tcBorders>
              <w:left w:val="single" w:sz="6" w:space="0" w:color="000000"/>
              <w:right w:val="single" w:sz="6" w:space="0" w:color="000000"/>
            </w:tcBorders>
            <w:vAlign w:val="center"/>
          </w:tcPr>
          <w:p>
            <w:pPr>
              <w:pStyle w:val="20"/>
            </w:pPr>
            <w:r>
              <w:t>劳务外包人员工资发放率</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劳务外包协议</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月平均成本</w:t>
            </w:r>
          </w:p>
        </w:tc>
        <w:tc>
          <w:tcPr>
            <w:tcW w:w="5386" w:type="dxa"/>
            <w:tcBorders>
              <w:left w:val="single" w:sz="6" w:space="0" w:color="000000"/>
              <w:right w:val="single" w:sz="6" w:space="0" w:color="000000"/>
            </w:tcBorders>
            <w:vAlign w:val="center"/>
          </w:tcPr>
          <w:p>
            <w:pPr>
              <w:pStyle w:val="20"/>
            </w:pPr>
            <w:r>
              <w:t>劳务外包人员工资月平均成本</w:t>
            </w:r>
          </w:p>
        </w:tc>
        <w:tc>
          <w:tcPr>
            <w:tcW w:w="2268" w:type="dxa"/>
            <w:tcBorders>
              <w:left w:val="single" w:sz="6" w:space="0" w:color="000000"/>
              <w:right w:val="single" w:sz="6" w:space="0" w:color="000000"/>
            </w:tcBorders>
            <w:vAlign w:val="center"/>
          </w:tcPr>
          <w:p>
            <w:pPr>
              <w:pStyle w:val="20"/>
            </w:pPr>
            <w:r>
              <w:t>≤0.19万元/月</w:t>
            </w:r>
          </w:p>
        </w:tc>
        <w:tc>
          <w:tcPr>
            <w:tcW w:w="1276" w:type="dxa"/>
            <w:tcBorders>
              <w:left w:val="single" w:sz="6" w:space="0" w:color="000000"/>
            </w:tcBorders>
            <w:vAlign w:val="center"/>
          </w:tcPr>
          <w:p>
            <w:pPr>
              <w:pStyle w:val="20"/>
            </w:pPr>
            <w:r>
              <w:t>劳务外包协议</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提升老干部局工作效率</w:t>
            </w:r>
          </w:p>
        </w:tc>
        <w:tc>
          <w:tcPr>
            <w:tcW w:w="5386" w:type="dxa"/>
            <w:tcBorders>
              <w:left w:val="single" w:sz="6" w:space="0" w:color="000000"/>
              <w:right w:val="single" w:sz="6" w:space="0" w:color="000000"/>
            </w:tcBorders>
            <w:vAlign w:val="center"/>
          </w:tcPr>
          <w:p>
            <w:pPr>
              <w:pStyle w:val="20"/>
            </w:pPr>
            <w:r>
              <w:t>通过聘用劳务外包人员提升老干部局工作效率</w:t>
            </w:r>
          </w:p>
        </w:tc>
        <w:tc>
          <w:tcPr>
            <w:tcW w:w="2268" w:type="dxa"/>
            <w:tcBorders>
              <w:left w:val="single" w:sz="6" w:space="0" w:color="000000"/>
              <w:right w:val="single" w:sz="6" w:space="0" w:color="000000"/>
            </w:tcBorders>
            <w:vAlign w:val="center"/>
          </w:tcPr>
          <w:p>
            <w:pPr>
              <w:pStyle w:val="20"/>
            </w:pPr>
            <w:r>
              <w:t>提高工作效率</w:t>
            </w:r>
          </w:p>
        </w:tc>
        <w:tc>
          <w:tcPr>
            <w:tcW w:w="1276" w:type="dxa"/>
            <w:tcBorders>
              <w:left w:val="single" w:sz="6" w:space="0" w:color="000000"/>
            </w:tcBorders>
            <w:vAlign w:val="center"/>
          </w:tcPr>
          <w:p>
            <w:pPr>
              <w:pStyle w:val="20"/>
            </w:pPr>
            <w:r>
              <w:t>劳务外包协议</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劳务外包人员满意度</w:t>
            </w:r>
          </w:p>
        </w:tc>
        <w:tc>
          <w:tcPr>
            <w:tcW w:w="5386" w:type="dxa"/>
            <w:tcBorders>
              <w:left w:val="single" w:sz="6" w:space="0" w:color="000000"/>
              <w:right w:val="single" w:sz="6" w:space="0" w:color="000000"/>
            </w:tcBorders>
            <w:vAlign w:val="center"/>
          </w:tcPr>
          <w:p>
            <w:pPr>
              <w:pStyle w:val="20"/>
            </w:pPr>
            <w:r>
              <w:t>劳务外包人员满意度</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3、老干部经费绩效目标表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13010726P00025010141Q</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老干部经费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30.82</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30.82</w:t>
            </w:r>
          </w:p>
        </w:tc>
        <w:tc>
          <w:tcPr>
            <w:tcW w:w="2268" w:type="dxa"/>
            <w:tcBorders>
              <w:left w:val="single" w:sz="6" w:space="0" w:color="000000"/>
              <w:righ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用于2026年度离退休干部春节、中秋节慰问。</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14.00</w:t>
            </w:r>
          </w:p>
        </w:tc>
        <w:tc>
          <w:tcPr>
            <w:tcW w:w="2835" w:type="dxa"/>
            <w:tcBorders>
              <w:left w:val="single" w:sz="6" w:space="0" w:color="000000"/>
              <w:right w:val="single" w:sz="6" w:space="0" w:color="000000"/>
            </w:tcBorders>
            <w:vAlign w:val="center"/>
          </w:tcPr>
          <w:p>
            <w:pPr>
              <w:pStyle w:val="21"/>
            </w:pPr>
            <w:r>
              <w:t>16.00</w:t>
            </w:r>
          </w:p>
        </w:tc>
        <w:tc>
          <w:tcPr>
            <w:tcW w:w="2551" w:type="dxa"/>
            <w:tcBorders>
              <w:left w:val="single" w:sz="6" w:space="0" w:color="000000"/>
              <w:right w:val="single" w:sz="6" w:space="0" w:color="000000"/>
            </w:tcBorders>
            <w:vAlign w:val="center"/>
          </w:tcPr>
          <w:p>
            <w:pPr>
              <w:pStyle w:val="21"/>
            </w:pPr>
            <w:r>
              <w:t>29.50</w:t>
            </w:r>
          </w:p>
        </w:tc>
        <w:tc>
          <w:tcPr>
            <w:tcW w:w="3544" w:type="dxa"/>
            <w:gridSpan w:val="2"/>
            <w:tcBorders>
              <w:left w:val="single" w:sz="6" w:space="0" w:color="000000"/>
            </w:tcBorders>
            <w:vAlign w:val="center"/>
          </w:tcPr>
          <w:p>
            <w:pPr>
              <w:pStyle w:val="21"/>
            </w:pPr>
            <w:r>
              <w:t>30.82</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1.通过开展老干部节日慰问活动体现党组织关怀。</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慰问老干部数量</w:t>
            </w:r>
          </w:p>
        </w:tc>
        <w:tc>
          <w:tcPr>
            <w:tcW w:w="5386" w:type="dxa"/>
            <w:tcBorders>
              <w:left w:val="single" w:sz="6" w:space="0" w:color="000000"/>
              <w:right w:val="single" w:sz="6" w:space="0" w:color="000000"/>
            </w:tcBorders>
            <w:vAlign w:val="center"/>
          </w:tcPr>
          <w:p>
            <w:pPr>
              <w:pStyle w:val="20"/>
            </w:pPr>
            <w:r>
              <w:t>重大节日慰问老干部数量</w:t>
            </w:r>
          </w:p>
        </w:tc>
        <w:tc>
          <w:tcPr>
            <w:tcW w:w="2268" w:type="dxa"/>
            <w:tcBorders>
              <w:left w:val="single" w:sz="6" w:space="0" w:color="000000"/>
              <w:right w:val="single" w:sz="6" w:space="0" w:color="000000"/>
            </w:tcBorders>
            <w:vAlign w:val="center"/>
          </w:tcPr>
          <w:p>
            <w:pPr>
              <w:pStyle w:val="20"/>
            </w:pPr>
            <w:r>
              <w:t>≥1364人</w:t>
            </w:r>
          </w:p>
        </w:tc>
        <w:tc>
          <w:tcPr>
            <w:tcW w:w="1276" w:type="dxa"/>
            <w:tcBorders>
              <w:left w:val="single" w:sz="6" w:space="0" w:color="000000"/>
            </w:tcBorders>
            <w:vAlign w:val="center"/>
          </w:tcPr>
          <w:p>
            <w:pPr>
              <w:pStyle w:val="20"/>
            </w:pPr>
            <w:r>
              <w:t>中共井陉矿区委文件矿【2014】5号</w:t>
              <w:tab/>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慰问老干部覆盖率</w:t>
            </w:r>
          </w:p>
        </w:tc>
        <w:tc>
          <w:tcPr>
            <w:tcW w:w="5386" w:type="dxa"/>
            <w:tcBorders>
              <w:left w:val="single" w:sz="6" w:space="0" w:color="000000"/>
              <w:right w:val="single" w:sz="6" w:space="0" w:color="000000"/>
            </w:tcBorders>
            <w:vAlign w:val="center"/>
          </w:tcPr>
          <w:p>
            <w:pPr>
              <w:pStyle w:val="20"/>
            </w:pPr>
            <w:r>
              <w:t>慰问老干部覆盖率</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中共井陉矿区委文件矿【2014】5号</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慰问及时率</w:t>
            </w:r>
          </w:p>
        </w:tc>
        <w:tc>
          <w:tcPr>
            <w:tcW w:w="5386" w:type="dxa"/>
            <w:tcBorders>
              <w:left w:val="single" w:sz="6" w:space="0" w:color="000000"/>
              <w:right w:val="single" w:sz="6" w:space="0" w:color="000000"/>
            </w:tcBorders>
            <w:vAlign w:val="center"/>
          </w:tcPr>
          <w:p>
            <w:pPr>
              <w:pStyle w:val="20"/>
            </w:pPr>
            <w:r>
              <w:t>慰问老干部及时率</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中共井陉矿区委文件矿【2014】5号</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慰问费用</w:t>
            </w:r>
          </w:p>
        </w:tc>
        <w:tc>
          <w:tcPr>
            <w:tcW w:w="5386" w:type="dxa"/>
            <w:tcBorders>
              <w:left w:val="single" w:sz="6" w:space="0" w:color="000000"/>
              <w:right w:val="single" w:sz="6" w:space="0" w:color="000000"/>
            </w:tcBorders>
            <w:vAlign w:val="center"/>
          </w:tcPr>
          <w:p>
            <w:pPr>
              <w:pStyle w:val="20"/>
            </w:pPr>
            <w:r>
              <w:t>慰问费用</w:t>
            </w:r>
          </w:p>
        </w:tc>
        <w:tc>
          <w:tcPr>
            <w:tcW w:w="2268" w:type="dxa"/>
            <w:tcBorders>
              <w:left w:val="single" w:sz="6" w:space="0" w:color="000000"/>
              <w:right w:val="single" w:sz="6" w:space="0" w:color="000000"/>
            </w:tcBorders>
            <w:vAlign w:val="center"/>
          </w:tcPr>
          <w:p>
            <w:pPr>
              <w:pStyle w:val="20"/>
            </w:pPr>
            <w:r>
              <w:t>≥30.82万元</w:t>
            </w:r>
          </w:p>
        </w:tc>
        <w:tc>
          <w:tcPr>
            <w:tcW w:w="1276" w:type="dxa"/>
            <w:tcBorders>
              <w:left w:val="single" w:sz="6" w:space="0" w:color="000000"/>
            </w:tcBorders>
            <w:vAlign w:val="center"/>
          </w:tcPr>
          <w:p>
            <w:pPr>
              <w:pStyle w:val="20"/>
            </w:pPr>
            <w:r>
              <w:t>中共井陉矿区委文件矿【2014】5号</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通过节日慰问体现党组织关怀</w:t>
            </w:r>
          </w:p>
        </w:tc>
        <w:tc>
          <w:tcPr>
            <w:tcW w:w="5386" w:type="dxa"/>
            <w:tcBorders>
              <w:left w:val="single" w:sz="6" w:space="0" w:color="000000"/>
              <w:right w:val="single" w:sz="6" w:space="0" w:color="000000"/>
            </w:tcBorders>
            <w:vAlign w:val="center"/>
          </w:tcPr>
          <w:p>
            <w:pPr>
              <w:pStyle w:val="20"/>
            </w:pPr>
            <w:r>
              <w:t>通过节日慰问体现党组织关怀</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中共井陉矿区委文件矿【2014】5号</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服务对象满意度</w:t>
            </w:r>
          </w:p>
        </w:tc>
        <w:tc>
          <w:tcPr>
            <w:tcW w:w="5386" w:type="dxa"/>
            <w:tcBorders>
              <w:left w:val="single" w:sz="6" w:space="0" w:color="000000"/>
              <w:right w:val="single" w:sz="6" w:space="0" w:color="000000"/>
            </w:tcBorders>
            <w:vAlign w:val="center"/>
          </w:tcPr>
          <w:p>
            <w:pPr>
              <w:pStyle w:val="20"/>
            </w:pPr>
            <w:r>
              <w:t>服务对象满意度</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老干部满意度</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287中共石家庄市井陉矿区委老干部局</w:t>
            </w:r>
          </w:p>
        </w:tc>
        <w:tc>
          <w:tcPr>
            <w:tcW w:w="8676" w:type="dxa"/>
            <w:gridSpan w:val="9"/>
            <w:tcBorders>
              <w:top w:val="single" w:sz="6" w:space="0" w:color="FFFFFF"/>
              <w:left w:val="single" w:sz="6" w:space="0" w:color="FFFFFF"/>
              <w:right w:val="single" w:sz="6" w:space="0" w:color="FFFFFF"/>
            </w:tcBorders>
            <w:vAlign w:val="center"/>
          </w:tcPr>
          <w:p>
            <w:pPr>
              <w:pStyle w:val="32"/>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tcBorders>
              <w:left w:val="single" w:sz="6" w:space="0" w:color="000000"/>
            </w:tcBorders>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Borders>
              <w:left w:val="single" w:sz="6" w:space="0" w:color="000000"/>
            </w:tcBorders>
          </w:tcPr>
          <w:p/>
        </w:tc>
      </w:tr>
      <w:tr>
        <w:tc>
          <w:tcPr>
            <w:tcW w:w="1701" w:type="dxa"/>
            <w:vAlign w:val="center"/>
          </w:tcPr>
          <w:p>
            <w:pPr>
              <w:pStyle w:val="20"/>
            </w:pPr>
          </w:p>
        </w:tc>
        <w:tc>
          <w:tcPr>
            <w:tcW w:w="96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20"/>
            </w:pPr>
          </w:p>
        </w:tc>
        <w:tc>
          <w:tcPr>
            <w:tcW w:w="709" w:type="dxa"/>
            <w:tcBorders>
              <w:left w:val="single" w:sz="6" w:space="0" w:color="000000"/>
              <w:right w:val="single" w:sz="6" w:space="0" w:color="000000"/>
            </w:tcBorders>
            <w:vAlign w:val="center"/>
          </w:tcPr>
          <w:p>
            <w:pPr>
              <w:pStyle w:val="21"/>
            </w:pPr>
          </w:p>
        </w:tc>
        <w:tc>
          <w:tcPr>
            <w:tcW w:w="850" w:type="dxa"/>
            <w:tcBorders>
              <w:left w:val="single" w:sz="6" w:space="0" w:color="000000"/>
              <w:right w:val="single" w:sz="6" w:space="0" w:color="000000"/>
            </w:tcBorders>
            <w:vAlign w:val="center"/>
          </w:tcPr>
          <w:p>
            <w:pPr>
              <w:pStyle w:val="19"/>
            </w:pPr>
          </w:p>
        </w:tc>
        <w:tc>
          <w:tcPr>
            <w:tcW w:w="850"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tcBorders>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8"/>
      <w:r>
        <w:rPr>
          <w:rFonts w:ascii="黑体" w:eastAsia="黑体" w:cs="黑体" w:hAnsi="黑体"/>
          <w:color w:val="000000"/>
          <w:sz w:val="32"/>
        </w:rPr>
        <w:t>九、国有资产信息</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中共石家庄市井陉矿区委老干部局（含所属单位）上年末固定资产金额为136.11万元（详见下表）。本年度拟购置固定资产总额为0.00万元，已按要求列入政府采购预算，详见政府采购预算表。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287中共石家庄市井陉矿区委老干部局</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tcBorders>
              <w:left w:val="single" w:sz="6" w:space="0" w:color="000000"/>
            </w:tcBorders>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right w:val="single" w:sz="6" w:space="0" w:color="000000"/>
            </w:tcBorders>
            <w:vAlign w:val="center"/>
          </w:tcPr>
          <w:p>
            <w:pPr>
              <w:pStyle w:val="21"/>
            </w:pPr>
          </w:p>
        </w:tc>
        <w:tc>
          <w:tcPr>
            <w:tcW w:w="2835" w:type="dxa"/>
            <w:tcBorders>
              <w:left w:val="single" w:sz="6" w:space="0" w:color="000000"/>
            </w:tcBorders>
            <w:vAlign w:val="center"/>
          </w:tcPr>
          <w:p>
            <w:pPr>
              <w:pStyle w:val="19"/>
            </w:pPr>
            <w:r>
              <w:t>136.11</w:t>
            </w:r>
          </w:p>
        </w:tc>
      </w:tr>
      <w:tr>
        <w:tc>
          <w:tcPr>
            <w:tcW w:w="7370" w:type="dxa"/>
            <w:vAlign w:val="center"/>
          </w:tcPr>
          <w:p>
            <w:pPr>
              <w:pStyle w:val="20"/>
            </w:pPr>
            <w:r>
              <w:t>1、房屋（平方米）</w:t>
            </w:r>
          </w:p>
        </w:tc>
        <w:tc>
          <w:tcPr>
            <w:tcW w:w="2835" w:type="dxa"/>
            <w:tcBorders>
              <w:left w:val="single" w:sz="6" w:space="0" w:color="000000"/>
              <w:right w:val="single" w:sz="6" w:space="0" w:color="000000"/>
            </w:tcBorders>
            <w:vAlign w:val="center"/>
          </w:tcPr>
          <w:p>
            <w:pPr>
              <w:pStyle w:val="21"/>
            </w:pPr>
            <w:r>
              <w:t>1460</w:t>
            </w:r>
          </w:p>
        </w:tc>
        <w:tc>
          <w:tcPr>
            <w:tcW w:w="2835" w:type="dxa"/>
            <w:tcBorders>
              <w:left w:val="single" w:sz="6" w:space="0" w:color="000000"/>
            </w:tcBorders>
            <w:vAlign w:val="center"/>
          </w:tcPr>
          <w:p>
            <w:pPr>
              <w:pStyle w:val="19"/>
            </w:pPr>
            <w:r>
              <w:t>92.20</w:t>
            </w:r>
          </w:p>
        </w:tc>
      </w:tr>
      <w:tr>
        <w:tc>
          <w:tcPr>
            <w:tcW w:w="7370" w:type="dxa"/>
            <w:vAlign w:val="center"/>
          </w:tcPr>
          <w:p>
            <w:pPr>
              <w:pStyle w:val="20"/>
            </w:pPr>
            <w:r>
              <w:t>　　其中：办公用房（平方米）</w:t>
            </w:r>
          </w:p>
        </w:tc>
        <w:tc>
          <w:tcPr>
            <w:tcW w:w="2835" w:type="dxa"/>
            <w:tcBorders>
              <w:left w:val="single" w:sz="6" w:space="0" w:color="000000"/>
              <w:right w:val="single" w:sz="6" w:space="0" w:color="000000"/>
            </w:tcBorders>
            <w:vAlign w:val="center"/>
          </w:tcPr>
          <w:p>
            <w:pPr>
              <w:pStyle w:val="21"/>
            </w:pPr>
            <w:r>
              <w:t>96</w:t>
            </w:r>
          </w:p>
        </w:tc>
        <w:tc>
          <w:tcPr>
            <w:tcW w:w="2835" w:type="dxa"/>
            <w:tcBorders>
              <w:left w:val="single" w:sz="6" w:space="0" w:color="000000"/>
            </w:tcBorders>
            <w:vAlign w:val="center"/>
          </w:tcPr>
          <w:p>
            <w:pPr>
              <w:pStyle w:val="19"/>
            </w:pPr>
            <w:r>
              <w:t>6.08</w:t>
            </w:r>
          </w:p>
        </w:tc>
      </w:tr>
      <w:tr>
        <w:tc>
          <w:tcPr>
            <w:tcW w:w="7370" w:type="dxa"/>
            <w:vAlign w:val="center"/>
          </w:tcPr>
          <w:p>
            <w:pPr>
              <w:pStyle w:val="20"/>
            </w:pPr>
            <w:r>
              <w:t>2、车辆（台、辆）</w:t>
            </w:r>
          </w:p>
        </w:tc>
        <w:tc>
          <w:tcPr>
            <w:tcW w:w="2835" w:type="dxa"/>
            <w:tcBorders>
              <w:left w:val="single" w:sz="6" w:space="0" w:color="000000"/>
              <w:right w:val="single" w:sz="6" w:space="0" w:color="000000"/>
            </w:tcBorders>
            <w:vAlign w:val="center"/>
          </w:tcPr>
          <w:p>
            <w:pPr>
              <w:pStyle w:val="21"/>
            </w:pPr>
            <w:r>
              <w:t>1</w:t>
            </w:r>
          </w:p>
        </w:tc>
        <w:tc>
          <w:tcPr>
            <w:tcW w:w="2835" w:type="dxa"/>
            <w:tcBorders>
              <w:left w:val="single" w:sz="6" w:space="0" w:color="000000"/>
            </w:tcBorders>
            <w:vAlign w:val="center"/>
          </w:tcPr>
          <w:p>
            <w:pPr>
              <w:pStyle w:val="19"/>
            </w:pPr>
            <w:r>
              <w:t>7.90</w:t>
            </w:r>
          </w:p>
        </w:tc>
      </w:tr>
      <w:tr>
        <w:tc>
          <w:tcPr>
            <w:tcW w:w="7370" w:type="dxa"/>
            <w:vAlign w:val="center"/>
          </w:tcPr>
          <w:p>
            <w:pPr>
              <w:pStyle w:val="20"/>
            </w:pPr>
            <w:r>
              <w:t>3、单价在20万元以上的设备</w:t>
            </w:r>
          </w:p>
        </w:tc>
        <w:tc>
          <w:tcPr>
            <w:tcW w:w="2835" w:type="dxa"/>
            <w:tcBorders>
              <w:left w:val="single" w:sz="6" w:space="0" w:color="000000"/>
              <w:righ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4、其他固定资产</w:t>
            </w:r>
          </w:p>
        </w:tc>
        <w:tc>
          <w:tcPr>
            <w:tcW w:w="2835" w:type="dxa"/>
            <w:tcBorders>
              <w:left w:val="single" w:sz="6" w:space="0" w:color="000000"/>
              <w:right w:val="single" w:sz="6" w:space="0" w:color="000000"/>
            </w:tcBorders>
            <w:vAlign w:val="center"/>
          </w:tcPr>
          <w:p>
            <w:pPr>
              <w:pStyle w:val="21"/>
            </w:pPr>
            <w:r>
              <w:t>101</w:t>
            </w:r>
          </w:p>
        </w:tc>
        <w:tc>
          <w:tcPr>
            <w:tcW w:w="2835" w:type="dxa"/>
            <w:tcBorders>
              <w:left w:val="single" w:sz="6" w:space="0" w:color="000000"/>
            </w:tcBorders>
            <w:vAlign w:val="center"/>
          </w:tcPr>
          <w:p>
            <w:pPr>
              <w:pStyle w:val="19"/>
            </w:pPr>
            <w:r>
              <w:t>36.01</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altName w:val="宋体"/>
    <w:panose1 w:val="00000000000000000000"/>
    <w:charset w:val="00"/>
    <w:family w:val="auto"/>
    <w:pitch w:val="variable"/>
    <w:sig w:usb0="00000000" w:usb1="00000000" w:usb2="00000000" w:usb3="00000000" w:csb0="00000000"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31</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30</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64"/>
  <w:bordersDoNotSurroundHeader w:val="0"/>
  <w:bordersDoNotSurroundFooter w:val="0"/>
  <w:defaultTabStop w:val="4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宋体"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宋体"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宋体" w:cs="Arial" w:hAnsi="Times New Roman"/>
      <w:b/>
      <w:bCs/>
      <w:sz w:val="32"/>
      <w:szCs w:val="32"/>
      <w:lang w:val="en-US" w:eastAsia="uk-UA" w:bidi="ar-SA"/>
    </w:rPr>
  </w:style>
  <w:style w:type="character" w:default="1" w:styleId="10">
    <w:name w:val="Default Paragraph Font"/>
    <w:qFormat/>
  </w:style>
  <w:style w:type="paragraph" w:customStyle="1" w:styleId="15">
    <w:name w:val="单元格样式22"/>
    <w:qFormat/>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qFormat/>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qFormat/>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qFormat/>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qFormat/>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qFormat/>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qFormat/>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qFormat/>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qFormat/>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3">
    <w:name w:val="TOC 2"/>
    <w:qFormat/>
    <w:basedOn w:val="0"/>
    <w:pPr>
      <w:ind w:left="240"/>
    </w:pPr>
  </w:style>
  <w:style w:type="paragraph" w:customStyle="1" w:styleId="34">
    <w:name w:val="TOC 3"/>
    <w:qFormat/>
    <w:basedOn w:val="0"/>
    <w:pPr>
      <w:ind w:left="480"/>
    </w:pPr>
  </w:style>
  <w:style w:type="paragraph" w:customStyle="1" w:styleId="35">
    <w:name w:val="TOC 1"/>
    <w:qFormat/>
    <w:basedOn w:val="0"/>
    <w:pPr>
      <w:spacing w:before="120" w:line="240" w:lineRule="auto"/>
      <w:ind w:firstLine="560"/>
    </w:pPr>
    <w:rPr>
      <w:rFonts w:ascii="Times New Roman" w:eastAsia="方正仿宋_GBK" w:cs="Times New Roman" w:hAnsi="Times New Roman"/>
      <w:color w:val="000000"/>
      <w:sz w:val="28"/>
      <w:lang w:val="en-US"/>
    </w:rPr>
  </w:style>
  <w:style w:type="paragraph" w:customStyle="1" w:styleId="36">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7B0117CA-A8DC-4525-B490-EEA5361A380D}">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13</TotalTime>
  <Application>Yozo_Office9.0.4819.102ZH</Application>
  <Pages>33</Pages>
  <Words>0</Words>
  <Characters>11313</Characters>
  <Lines>0</Lines>
  <Paragraphs>147</Paragraphs>
  <CharactersWithSpaces>15084</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cp:lastPrinted>2026-02-10T01:08:08Z</cp:lastPrinted>
  <dcterms:created xsi:type="dcterms:W3CDTF">2026-02-09T16:09:36Z</dcterms:created>
  <dcterms:modified xsi:type="dcterms:W3CDTF">2026-02-10T01:14:01Z</dcterms:modified>
</cp:coreProperties>
</file>