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一、中共石家庄市井陉矿区委党校收支预算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一、中共石家庄市井陉矿区委党校收支预算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281001中共石家庄市井陉矿区委党校</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214.35</w:t>
            </w:r>
          </w:p>
        </w:tc>
        <w:tc>
          <w:tcPr>
            <w:tcW w:w="4535" w:type="dxa"/>
            <w:vAlign w:val="center"/>
          </w:tcPr>
          <w:p>
            <w:pPr>
              <w:pStyle w:val="12"/>
            </w:pPr>
            <w:r>
              <w:t>一、一般公共服务支出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p>
        </w:tc>
        <w:tc>
          <w:tcPr>
            <w:tcW w:w="4535" w:type="dxa"/>
            <w:vAlign w:val="center"/>
          </w:tcPr>
          <w:p>
            <w:pPr>
              <w:pStyle w:val="12"/>
            </w:pPr>
            <w:r>
              <w:t>五、教育支出</w:t>
            </w:r>
          </w:p>
        </w:tc>
        <w:tc>
          <w:tcPr>
            <w:tcW w:w="2126" w:type="dxa"/>
            <w:vAlign w:val="center"/>
          </w:tcPr>
          <w:p>
            <w:pPr>
              <w:pStyle w:val="11"/>
            </w:pPr>
            <w:r>
              <w:t>123.89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65.20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12.11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13.15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214.35</w:t>
            </w:r>
          </w:p>
        </w:tc>
        <w:tc>
          <w:tcPr>
            <w:tcW w:w="4535" w:type="dxa"/>
            <w:vAlign w:val="center"/>
          </w:tcPr>
          <w:p>
            <w:pPr>
              <w:pStyle w:val="14"/>
            </w:pPr>
            <w:r>
              <w:t>本年支出合计</w:t>
            </w:r>
          </w:p>
        </w:tc>
        <w:tc>
          <w:tcPr>
            <w:tcW w:w="2126" w:type="dxa"/>
            <w:vAlign w:val="center"/>
          </w:tcPr>
          <w:p>
            <w:pPr>
              <w:pStyle w:val="15"/>
            </w:pPr>
            <w:r>
              <w:t>214.35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214.35</w:t>
            </w:r>
          </w:p>
        </w:tc>
        <w:tc>
          <w:tcPr>
            <w:tcW w:w="4535" w:type="dxa"/>
            <w:vAlign w:val="center"/>
          </w:tcPr>
          <w:p>
            <w:pPr>
              <w:pStyle w:val="14"/>
            </w:pPr>
            <w:r>
              <w:t>支出总计</w:t>
            </w:r>
          </w:p>
        </w:tc>
        <w:tc>
          <w:tcPr>
            <w:tcW w:w="2126" w:type="dxa"/>
            <w:vAlign w:val="center"/>
          </w:tcPr>
          <w:p>
            <w:pPr>
              <w:pStyle w:val="15"/>
            </w:pPr>
            <w:r>
              <w:t>214.35</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5"/>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9"/>
            </w:pPr>
            <w:r>
              <w:t>281001中共石家庄市井陉矿区委党校</w:t>
            </w:r>
          </w:p>
        </w:tc>
        <w:tc>
          <w:tcPr>
            <w:tcW w:w="3402"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2551" w:type="dxa"/>
            <w:gridSpan w:val="2"/>
            <w:vAlign w:val="center"/>
          </w:tcPr>
          <w:p>
            <w:pPr>
              <w:pStyle w:val="10"/>
            </w:pPr>
            <w:r>
              <w:t>功能分类科目</w:t>
            </w:r>
          </w:p>
        </w:tc>
        <w:tc>
          <w:tcPr>
            <w:tcW w:w="1134" w:type="dxa"/>
            <w:vMerge w:val="restart"/>
            <w:vAlign w:val="center"/>
          </w:tcPr>
          <w:p>
            <w:pPr>
              <w:pStyle w:val="10"/>
            </w:pPr>
            <w:r>
              <w:t>合计</w:t>
            </w:r>
          </w:p>
        </w:tc>
        <w:tc>
          <w:tcPr>
            <w:tcW w:w="9072" w:type="dxa"/>
            <w:gridSpan w:val="8"/>
            <w:vAlign w:val="center"/>
          </w:tcPr>
          <w:p>
            <w:pPr>
              <w:pStyle w:val="10"/>
            </w:pPr>
            <w:r>
              <w:t>本年收入</w:t>
            </w:r>
          </w:p>
        </w:tc>
        <w:tc>
          <w:tcPr>
            <w:tcW w:w="1134" w:type="dxa"/>
            <w:vMerge w:val="restart"/>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pPr/>
          </w:p>
        </w:tc>
        <w:tc>
          <w:tcPr>
            <w:tcW w:w="992" w:type="dxa"/>
            <w:vAlign w:val="center"/>
          </w:tcPr>
          <w:p>
            <w:pPr>
              <w:pStyle w:val="10"/>
            </w:pPr>
            <w:r>
              <w:t>科目    编码</w:t>
            </w:r>
          </w:p>
        </w:tc>
        <w:tc>
          <w:tcPr>
            <w:tcW w:w="1559" w:type="dxa"/>
            <w:vAlign w:val="center"/>
          </w:tcPr>
          <w:p>
            <w:pPr>
              <w:pStyle w:val="10"/>
            </w:pPr>
            <w:r>
              <w:t>科目名称</w:t>
            </w:r>
          </w:p>
        </w:tc>
        <w:tc>
          <w:tcPr>
            <w:tcW w:w="1134" w:type="dxa"/>
            <w:vMerge w:val="continue"/>
          </w:tcPr>
          <w:p>
            <w:pPr/>
          </w:p>
        </w:tc>
        <w:tc>
          <w:tcPr>
            <w:tcW w:w="1134" w:type="dxa"/>
            <w:vAlign w:val="center"/>
          </w:tcPr>
          <w:p>
            <w:pPr>
              <w:pStyle w:val="10"/>
            </w:pPr>
            <w:r>
              <w:t>小计</w:t>
            </w:r>
          </w:p>
        </w:tc>
        <w:tc>
          <w:tcPr>
            <w:tcW w:w="1134" w:type="dxa"/>
            <w:vAlign w:val="center"/>
          </w:tcPr>
          <w:p>
            <w:pPr>
              <w:pStyle w:val="10"/>
            </w:pPr>
            <w:r>
              <w:t>财政拨款 收入</w:t>
            </w:r>
          </w:p>
        </w:tc>
        <w:tc>
          <w:tcPr>
            <w:tcW w:w="1134" w:type="dxa"/>
            <w:vAlign w:val="center"/>
          </w:tcPr>
          <w:p>
            <w:pPr>
              <w:pStyle w:val="10"/>
            </w:pPr>
            <w:r>
              <w:t>财政专户 收入</w:t>
            </w:r>
          </w:p>
        </w:tc>
        <w:tc>
          <w:tcPr>
            <w:tcW w:w="1134" w:type="dxa"/>
            <w:vAlign w:val="center"/>
          </w:tcPr>
          <w:p>
            <w:pPr>
              <w:pStyle w:val="10"/>
            </w:pPr>
            <w:r>
              <w:t>事业收入</w:t>
            </w:r>
          </w:p>
        </w:tc>
        <w:tc>
          <w:tcPr>
            <w:tcW w:w="1134" w:type="dxa"/>
            <w:vAlign w:val="center"/>
          </w:tcPr>
          <w:p>
            <w:pPr>
              <w:pStyle w:val="10"/>
            </w:pPr>
            <w:r>
              <w:t>经营收入</w:t>
            </w:r>
          </w:p>
        </w:tc>
        <w:tc>
          <w:tcPr>
            <w:tcW w:w="1134" w:type="dxa"/>
            <w:vAlign w:val="center"/>
          </w:tcPr>
          <w:p>
            <w:pPr>
              <w:pStyle w:val="10"/>
            </w:pPr>
            <w:r>
              <w:t>上级补助收入</w:t>
            </w:r>
          </w:p>
        </w:tc>
        <w:tc>
          <w:tcPr>
            <w:tcW w:w="1134" w:type="dxa"/>
            <w:vAlign w:val="center"/>
          </w:tcPr>
          <w:p>
            <w:pPr>
              <w:pStyle w:val="10"/>
            </w:pPr>
            <w:r>
              <w:t>附属单位上缴收入</w:t>
            </w:r>
          </w:p>
        </w:tc>
        <w:tc>
          <w:tcPr>
            <w:tcW w:w="1134" w:type="dxa"/>
            <w:vAlign w:val="center"/>
          </w:tcPr>
          <w:p>
            <w:pPr>
              <w:pStyle w:val="10"/>
            </w:pPr>
            <w:r>
              <w:t>其他收入</w:t>
            </w:r>
          </w:p>
        </w:tc>
        <w:tc>
          <w:tcPr>
            <w:tcW w:w="1134"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992" w:type="dxa"/>
            <w:vAlign w:val="center"/>
          </w:tcPr>
          <w:p>
            <w:pPr>
              <w:pStyle w:val="10"/>
            </w:pPr>
            <w:r>
              <w:t>1</w:t>
            </w:r>
          </w:p>
        </w:tc>
        <w:tc>
          <w:tcPr>
            <w:tcW w:w="1559" w:type="dxa"/>
            <w:vAlign w:val="center"/>
          </w:tcPr>
          <w:p>
            <w:pPr>
              <w:pStyle w:val="10"/>
            </w:pPr>
            <w:r>
              <w:t>2</w:t>
            </w:r>
          </w:p>
        </w:tc>
        <w:tc>
          <w:tcPr>
            <w:tcW w:w="1134" w:type="dxa"/>
            <w:vAlign w:val="center"/>
          </w:tcPr>
          <w:p>
            <w:pPr>
              <w:pStyle w:val="10"/>
            </w:pPr>
            <w:r>
              <w:t>3</w:t>
            </w:r>
          </w:p>
        </w:tc>
        <w:tc>
          <w:tcPr>
            <w:tcW w:w="1134" w:type="dxa"/>
            <w:vAlign w:val="center"/>
          </w:tcPr>
          <w:p>
            <w:pPr>
              <w:pStyle w:val="10"/>
            </w:pPr>
            <w:r>
              <w:t>4</w:t>
            </w:r>
          </w:p>
        </w:tc>
        <w:tc>
          <w:tcPr>
            <w:tcW w:w="1134" w:type="dxa"/>
            <w:vAlign w:val="center"/>
          </w:tcPr>
          <w:p>
            <w:pPr>
              <w:pStyle w:val="10"/>
            </w:pPr>
            <w:r>
              <w:t>5</w:t>
            </w:r>
          </w:p>
        </w:tc>
        <w:tc>
          <w:tcPr>
            <w:tcW w:w="1134" w:type="dxa"/>
            <w:vAlign w:val="center"/>
          </w:tcPr>
          <w:p>
            <w:pPr>
              <w:pStyle w:val="10"/>
            </w:pPr>
            <w:r>
              <w:t>6</w:t>
            </w:r>
          </w:p>
        </w:tc>
        <w:tc>
          <w:tcPr>
            <w:tcW w:w="1134" w:type="dxa"/>
            <w:vAlign w:val="center"/>
          </w:tcPr>
          <w:p>
            <w:pPr>
              <w:pStyle w:val="10"/>
            </w:pPr>
            <w:r>
              <w:t>7</w:t>
            </w:r>
          </w:p>
        </w:tc>
        <w:tc>
          <w:tcPr>
            <w:tcW w:w="1134" w:type="dxa"/>
            <w:vAlign w:val="center"/>
          </w:tcPr>
          <w:p>
            <w:pPr>
              <w:pStyle w:val="10"/>
            </w:pPr>
            <w:r>
              <w:t>8</w:t>
            </w:r>
          </w:p>
        </w:tc>
        <w:tc>
          <w:tcPr>
            <w:tcW w:w="1134" w:type="dxa"/>
            <w:vAlign w:val="center"/>
          </w:tcPr>
          <w:p>
            <w:pPr>
              <w:pStyle w:val="10"/>
            </w:pPr>
            <w:r>
              <w:t>9</w:t>
            </w:r>
          </w:p>
        </w:tc>
        <w:tc>
          <w:tcPr>
            <w:tcW w:w="1134" w:type="dxa"/>
            <w:vAlign w:val="center"/>
          </w:tcPr>
          <w:p>
            <w:pPr>
              <w:pStyle w:val="10"/>
            </w:pPr>
            <w:r>
              <w:t>10</w:t>
            </w:r>
          </w:p>
        </w:tc>
        <w:tc>
          <w:tcPr>
            <w:tcW w:w="1134" w:type="dxa"/>
            <w:vAlign w:val="center"/>
          </w:tcPr>
          <w:p>
            <w:pPr>
              <w:pStyle w:val="10"/>
            </w:pPr>
            <w:r>
              <w:t>11</w:t>
            </w:r>
          </w:p>
        </w:tc>
        <w:tc>
          <w:tcPr>
            <w:tcW w:w="1134"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992" w:type="dxa"/>
            <w:vAlign w:val="center"/>
          </w:tcPr>
          <w:p>
            <w:pPr>
              <w:pStyle w:val="16"/>
            </w:pPr>
          </w:p>
        </w:tc>
        <w:tc>
          <w:tcPr>
            <w:tcW w:w="1559" w:type="dxa"/>
            <w:vAlign w:val="center"/>
          </w:tcPr>
          <w:p>
            <w:pPr>
              <w:pStyle w:val="14"/>
            </w:pPr>
            <w:r>
              <w:t>合计</w:t>
            </w:r>
          </w:p>
        </w:tc>
        <w:tc>
          <w:tcPr>
            <w:tcW w:w="1134" w:type="dxa"/>
            <w:vAlign w:val="center"/>
          </w:tcPr>
          <w:p>
            <w:pPr>
              <w:pStyle w:val="15"/>
            </w:pPr>
            <w:r>
              <w:t>214.35</w:t>
            </w:r>
          </w:p>
        </w:tc>
        <w:tc>
          <w:tcPr>
            <w:tcW w:w="1134" w:type="dxa"/>
            <w:vAlign w:val="center"/>
          </w:tcPr>
          <w:p>
            <w:pPr>
              <w:pStyle w:val="15"/>
            </w:pPr>
            <w:r>
              <w:t>214.35</w:t>
            </w:r>
          </w:p>
        </w:tc>
        <w:tc>
          <w:tcPr>
            <w:tcW w:w="1134" w:type="dxa"/>
            <w:vAlign w:val="center"/>
          </w:tcPr>
          <w:p>
            <w:pPr>
              <w:pStyle w:val="15"/>
            </w:pPr>
            <w:r>
              <w:t>214.35</w:t>
            </w: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c>
          <w:tcPr>
            <w:tcW w:w="113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992" w:type="dxa"/>
            <w:vAlign w:val="center"/>
          </w:tcPr>
          <w:p>
            <w:pPr>
              <w:pStyle w:val="12"/>
            </w:pPr>
            <w:r>
              <w:t>205</w:t>
            </w:r>
          </w:p>
        </w:tc>
        <w:tc>
          <w:tcPr>
            <w:tcW w:w="1559" w:type="dxa"/>
            <w:vAlign w:val="center"/>
          </w:tcPr>
          <w:p>
            <w:pPr>
              <w:pStyle w:val="12"/>
            </w:pPr>
            <w:r>
              <w:t>教育支出</w:t>
            </w:r>
          </w:p>
        </w:tc>
        <w:tc>
          <w:tcPr>
            <w:tcW w:w="1134" w:type="dxa"/>
            <w:vAlign w:val="center"/>
          </w:tcPr>
          <w:p>
            <w:pPr>
              <w:pStyle w:val="11"/>
            </w:pPr>
            <w:r>
              <w:t>123.89</w:t>
            </w:r>
          </w:p>
        </w:tc>
        <w:tc>
          <w:tcPr>
            <w:tcW w:w="1134" w:type="dxa"/>
            <w:vAlign w:val="center"/>
          </w:tcPr>
          <w:p>
            <w:pPr>
              <w:pStyle w:val="11"/>
            </w:pPr>
            <w:r>
              <w:t>123.89</w:t>
            </w:r>
          </w:p>
        </w:tc>
        <w:tc>
          <w:tcPr>
            <w:tcW w:w="1134" w:type="dxa"/>
            <w:vAlign w:val="center"/>
          </w:tcPr>
          <w:p>
            <w:pPr>
              <w:pStyle w:val="11"/>
            </w:pPr>
            <w:r>
              <w:t>123.89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992" w:type="dxa"/>
            <w:vAlign w:val="center"/>
          </w:tcPr>
          <w:p>
            <w:pPr>
              <w:pStyle w:val="12"/>
            </w:pPr>
            <w:r>
              <w:t>20508</w:t>
            </w:r>
          </w:p>
        </w:tc>
        <w:tc>
          <w:tcPr>
            <w:tcW w:w="1559" w:type="dxa"/>
            <w:vAlign w:val="center"/>
          </w:tcPr>
          <w:p>
            <w:pPr>
              <w:pStyle w:val="12"/>
            </w:pPr>
            <w:r>
              <w:t>进修及培训</w:t>
            </w:r>
          </w:p>
        </w:tc>
        <w:tc>
          <w:tcPr>
            <w:tcW w:w="1134" w:type="dxa"/>
            <w:vAlign w:val="center"/>
          </w:tcPr>
          <w:p>
            <w:pPr>
              <w:pStyle w:val="11"/>
            </w:pPr>
            <w:r>
              <w:t>123.89</w:t>
            </w:r>
          </w:p>
        </w:tc>
        <w:tc>
          <w:tcPr>
            <w:tcW w:w="1134" w:type="dxa"/>
            <w:vAlign w:val="center"/>
          </w:tcPr>
          <w:p>
            <w:pPr>
              <w:pStyle w:val="11"/>
            </w:pPr>
            <w:r>
              <w:t>123.89</w:t>
            </w:r>
          </w:p>
        </w:tc>
        <w:tc>
          <w:tcPr>
            <w:tcW w:w="1134" w:type="dxa"/>
            <w:vAlign w:val="center"/>
          </w:tcPr>
          <w:p>
            <w:pPr>
              <w:pStyle w:val="11"/>
            </w:pPr>
            <w:r>
              <w:t>123.89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992" w:type="dxa"/>
            <w:vAlign w:val="center"/>
          </w:tcPr>
          <w:p>
            <w:pPr>
              <w:pStyle w:val="12"/>
            </w:pPr>
            <w:r>
              <w:t>2050802</w:t>
            </w:r>
          </w:p>
        </w:tc>
        <w:tc>
          <w:tcPr>
            <w:tcW w:w="1559" w:type="dxa"/>
            <w:vAlign w:val="center"/>
          </w:tcPr>
          <w:p>
            <w:pPr>
              <w:pStyle w:val="12"/>
            </w:pPr>
            <w:r>
              <w:t>干部教育</w:t>
            </w:r>
          </w:p>
        </w:tc>
        <w:tc>
          <w:tcPr>
            <w:tcW w:w="1134" w:type="dxa"/>
            <w:vAlign w:val="center"/>
          </w:tcPr>
          <w:p>
            <w:pPr>
              <w:pStyle w:val="11"/>
            </w:pPr>
            <w:r>
              <w:t>123.89</w:t>
            </w:r>
          </w:p>
        </w:tc>
        <w:tc>
          <w:tcPr>
            <w:tcW w:w="1134" w:type="dxa"/>
            <w:vAlign w:val="center"/>
          </w:tcPr>
          <w:p>
            <w:pPr>
              <w:pStyle w:val="11"/>
            </w:pPr>
            <w:r>
              <w:t>123.89</w:t>
            </w:r>
          </w:p>
        </w:tc>
        <w:tc>
          <w:tcPr>
            <w:tcW w:w="1134" w:type="dxa"/>
            <w:vAlign w:val="center"/>
          </w:tcPr>
          <w:p>
            <w:pPr>
              <w:pStyle w:val="11"/>
            </w:pPr>
            <w:r>
              <w:t>123.89</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992" w:type="dxa"/>
            <w:vAlign w:val="center"/>
          </w:tcPr>
          <w:p>
            <w:pPr>
              <w:pStyle w:val="12"/>
            </w:pPr>
            <w:r>
              <w:t>208</w:t>
            </w:r>
          </w:p>
        </w:tc>
        <w:tc>
          <w:tcPr>
            <w:tcW w:w="1559" w:type="dxa"/>
            <w:vAlign w:val="center"/>
          </w:tcPr>
          <w:p>
            <w:pPr>
              <w:pStyle w:val="12"/>
            </w:pPr>
            <w:r>
              <w:t>社会保障和就业支出</w:t>
            </w:r>
          </w:p>
        </w:tc>
        <w:tc>
          <w:tcPr>
            <w:tcW w:w="1134" w:type="dxa"/>
            <w:vAlign w:val="center"/>
          </w:tcPr>
          <w:p>
            <w:pPr>
              <w:pStyle w:val="11"/>
            </w:pPr>
            <w:r>
              <w:t>65.20</w:t>
            </w:r>
          </w:p>
        </w:tc>
        <w:tc>
          <w:tcPr>
            <w:tcW w:w="1134" w:type="dxa"/>
            <w:vAlign w:val="center"/>
          </w:tcPr>
          <w:p>
            <w:pPr>
              <w:pStyle w:val="11"/>
            </w:pPr>
            <w:r>
              <w:t>65.20</w:t>
            </w:r>
          </w:p>
        </w:tc>
        <w:tc>
          <w:tcPr>
            <w:tcW w:w="1134" w:type="dxa"/>
            <w:vAlign w:val="center"/>
          </w:tcPr>
          <w:p>
            <w:pPr>
              <w:pStyle w:val="11"/>
            </w:pPr>
            <w:r>
              <w:t>65.20</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992" w:type="dxa"/>
            <w:vAlign w:val="center"/>
          </w:tcPr>
          <w:p>
            <w:pPr>
              <w:pStyle w:val="12"/>
            </w:pPr>
            <w:r>
              <w:t>20805</w:t>
            </w:r>
          </w:p>
        </w:tc>
        <w:tc>
          <w:tcPr>
            <w:tcW w:w="1559" w:type="dxa"/>
            <w:vAlign w:val="center"/>
          </w:tcPr>
          <w:p>
            <w:pPr>
              <w:pStyle w:val="12"/>
            </w:pPr>
            <w:r>
              <w:t>行政事业单位养老支出</w:t>
            </w:r>
          </w:p>
        </w:tc>
        <w:tc>
          <w:tcPr>
            <w:tcW w:w="1134" w:type="dxa"/>
            <w:vAlign w:val="center"/>
          </w:tcPr>
          <w:p>
            <w:pPr>
              <w:pStyle w:val="11"/>
            </w:pPr>
            <w:r>
              <w:t>64.57</w:t>
            </w:r>
          </w:p>
        </w:tc>
        <w:tc>
          <w:tcPr>
            <w:tcW w:w="1134" w:type="dxa"/>
            <w:vAlign w:val="center"/>
          </w:tcPr>
          <w:p>
            <w:pPr>
              <w:pStyle w:val="11"/>
            </w:pPr>
            <w:r>
              <w:t>64.57</w:t>
            </w:r>
          </w:p>
        </w:tc>
        <w:tc>
          <w:tcPr>
            <w:tcW w:w="1134" w:type="dxa"/>
            <w:vAlign w:val="center"/>
          </w:tcPr>
          <w:p>
            <w:pPr>
              <w:pStyle w:val="11"/>
            </w:pPr>
            <w:r>
              <w:t>64.57</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992" w:type="dxa"/>
            <w:vAlign w:val="center"/>
          </w:tcPr>
          <w:p>
            <w:pPr>
              <w:pStyle w:val="12"/>
            </w:pPr>
            <w:r>
              <w:t>2080501</w:t>
            </w:r>
          </w:p>
        </w:tc>
        <w:tc>
          <w:tcPr>
            <w:tcW w:w="1559" w:type="dxa"/>
            <w:vAlign w:val="center"/>
          </w:tcPr>
          <w:p>
            <w:pPr>
              <w:pStyle w:val="12"/>
            </w:pPr>
            <w:r>
              <w:t>行政单位离退休</w:t>
            </w:r>
          </w:p>
        </w:tc>
        <w:tc>
          <w:tcPr>
            <w:tcW w:w="1134" w:type="dxa"/>
            <w:vAlign w:val="center"/>
          </w:tcPr>
          <w:p>
            <w:pPr>
              <w:pStyle w:val="11"/>
            </w:pPr>
            <w:r>
              <w:t>48.41</w:t>
            </w:r>
          </w:p>
        </w:tc>
        <w:tc>
          <w:tcPr>
            <w:tcW w:w="1134" w:type="dxa"/>
            <w:vAlign w:val="center"/>
          </w:tcPr>
          <w:p>
            <w:pPr>
              <w:pStyle w:val="11"/>
            </w:pPr>
            <w:r>
              <w:t>48.41</w:t>
            </w:r>
          </w:p>
        </w:tc>
        <w:tc>
          <w:tcPr>
            <w:tcW w:w="1134" w:type="dxa"/>
            <w:vAlign w:val="center"/>
          </w:tcPr>
          <w:p>
            <w:pPr>
              <w:pStyle w:val="11"/>
            </w:pPr>
            <w:r>
              <w:t>48.41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992" w:type="dxa"/>
            <w:vAlign w:val="center"/>
          </w:tcPr>
          <w:p>
            <w:pPr>
              <w:pStyle w:val="12"/>
            </w:pPr>
            <w:r>
              <w:t>2080505</w:t>
            </w:r>
          </w:p>
        </w:tc>
        <w:tc>
          <w:tcPr>
            <w:tcW w:w="1559" w:type="dxa"/>
            <w:vAlign w:val="center"/>
          </w:tcPr>
          <w:p>
            <w:pPr>
              <w:pStyle w:val="12"/>
            </w:pPr>
            <w:r>
              <w:t>机关事业单位基本养老保险缴费支出</w:t>
            </w:r>
          </w:p>
        </w:tc>
        <w:tc>
          <w:tcPr>
            <w:tcW w:w="1134" w:type="dxa"/>
            <w:vAlign w:val="center"/>
          </w:tcPr>
          <w:p>
            <w:pPr>
              <w:pStyle w:val="11"/>
            </w:pPr>
            <w:r>
              <w:t>16.16</w:t>
            </w:r>
          </w:p>
        </w:tc>
        <w:tc>
          <w:tcPr>
            <w:tcW w:w="1134" w:type="dxa"/>
            <w:vAlign w:val="center"/>
          </w:tcPr>
          <w:p>
            <w:pPr>
              <w:pStyle w:val="11"/>
            </w:pPr>
            <w:r>
              <w:t>16.16</w:t>
            </w:r>
          </w:p>
        </w:tc>
        <w:tc>
          <w:tcPr>
            <w:tcW w:w="1134" w:type="dxa"/>
            <w:vAlign w:val="center"/>
          </w:tcPr>
          <w:p>
            <w:pPr>
              <w:pStyle w:val="11"/>
            </w:pPr>
            <w:r>
              <w:t>16.16</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992" w:type="dxa"/>
            <w:vAlign w:val="center"/>
          </w:tcPr>
          <w:p>
            <w:pPr>
              <w:pStyle w:val="12"/>
            </w:pPr>
            <w:r>
              <w:t>20899</w:t>
            </w:r>
          </w:p>
        </w:tc>
        <w:tc>
          <w:tcPr>
            <w:tcW w:w="1559" w:type="dxa"/>
            <w:vAlign w:val="center"/>
          </w:tcPr>
          <w:p>
            <w:pPr>
              <w:pStyle w:val="12"/>
            </w:pPr>
            <w:r>
              <w:t>其他社会保障和就业支出</w:t>
            </w:r>
          </w:p>
        </w:tc>
        <w:tc>
          <w:tcPr>
            <w:tcW w:w="1134" w:type="dxa"/>
            <w:vAlign w:val="center"/>
          </w:tcPr>
          <w:p>
            <w:pPr>
              <w:pStyle w:val="11"/>
            </w:pPr>
            <w:r>
              <w:t>0.63</w:t>
            </w:r>
          </w:p>
        </w:tc>
        <w:tc>
          <w:tcPr>
            <w:tcW w:w="1134" w:type="dxa"/>
            <w:vAlign w:val="center"/>
          </w:tcPr>
          <w:p>
            <w:pPr>
              <w:pStyle w:val="11"/>
            </w:pPr>
            <w:r>
              <w:t>0.63</w:t>
            </w:r>
          </w:p>
        </w:tc>
        <w:tc>
          <w:tcPr>
            <w:tcW w:w="1134" w:type="dxa"/>
            <w:vAlign w:val="center"/>
          </w:tcPr>
          <w:p>
            <w:pPr>
              <w:pStyle w:val="11"/>
            </w:pPr>
            <w:r>
              <w:t>0.63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992" w:type="dxa"/>
            <w:vAlign w:val="center"/>
          </w:tcPr>
          <w:p>
            <w:pPr>
              <w:pStyle w:val="12"/>
            </w:pPr>
            <w:r>
              <w:t>2089999</w:t>
            </w:r>
          </w:p>
        </w:tc>
        <w:tc>
          <w:tcPr>
            <w:tcW w:w="1559" w:type="dxa"/>
            <w:vAlign w:val="center"/>
          </w:tcPr>
          <w:p>
            <w:pPr>
              <w:pStyle w:val="12"/>
            </w:pPr>
            <w:r>
              <w:t>其他社会保障和就业支出</w:t>
            </w:r>
          </w:p>
        </w:tc>
        <w:tc>
          <w:tcPr>
            <w:tcW w:w="1134" w:type="dxa"/>
            <w:vAlign w:val="center"/>
          </w:tcPr>
          <w:p>
            <w:pPr>
              <w:pStyle w:val="11"/>
            </w:pPr>
            <w:r>
              <w:t>0.63</w:t>
            </w:r>
          </w:p>
        </w:tc>
        <w:tc>
          <w:tcPr>
            <w:tcW w:w="1134" w:type="dxa"/>
            <w:vAlign w:val="center"/>
          </w:tcPr>
          <w:p>
            <w:pPr>
              <w:pStyle w:val="11"/>
            </w:pPr>
            <w:r>
              <w:t>0.63</w:t>
            </w:r>
          </w:p>
        </w:tc>
        <w:tc>
          <w:tcPr>
            <w:tcW w:w="1134" w:type="dxa"/>
            <w:vAlign w:val="center"/>
          </w:tcPr>
          <w:p>
            <w:pPr>
              <w:pStyle w:val="11"/>
            </w:pPr>
            <w:r>
              <w:t>0.63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992" w:type="dxa"/>
            <w:vAlign w:val="center"/>
          </w:tcPr>
          <w:p>
            <w:pPr>
              <w:pStyle w:val="12"/>
            </w:pPr>
            <w:r>
              <w:t>210</w:t>
            </w:r>
          </w:p>
        </w:tc>
        <w:tc>
          <w:tcPr>
            <w:tcW w:w="1559" w:type="dxa"/>
            <w:vAlign w:val="center"/>
          </w:tcPr>
          <w:p>
            <w:pPr>
              <w:pStyle w:val="12"/>
            </w:pPr>
            <w:r>
              <w:t>卫生健康支出</w:t>
            </w:r>
          </w:p>
        </w:tc>
        <w:tc>
          <w:tcPr>
            <w:tcW w:w="1134" w:type="dxa"/>
            <w:vAlign w:val="center"/>
          </w:tcPr>
          <w:p>
            <w:pPr>
              <w:pStyle w:val="11"/>
            </w:pPr>
            <w:r>
              <w:t>12.11</w:t>
            </w:r>
          </w:p>
        </w:tc>
        <w:tc>
          <w:tcPr>
            <w:tcW w:w="1134" w:type="dxa"/>
            <w:vAlign w:val="center"/>
          </w:tcPr>
          <w:p>
            <w:pPr>
              <w:pStyle w:val="11"/>
            </w:pPr>
            <w:r>
              <w:t>12.11</w:t>
            </w:r>
          </w:p>
        </w:tc>
        <w:tc>
          <w:tcPr>
            <w:tcW w:w="1134" w:type="dxa"/>
            <w:vAlign w:val="center"/>
          </w:tcPr>
          <w:p>
            <w:pPr>
              <w:pStyle w:val="11"/>
            </w:pPr>
            <w:r>
              <w:t>12.11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992" w:type="dxa"/>
            <w:vAlign w:val="center"/>
          </w:tcPr>
          <w:p>
            <w:pPr>
              <w:pStyle w:val="12"/>
            </w:pPr>
            <w:r>
              <w:t>21011</w:t>
            </w:r>
          </w:p>
        </w:tc>
        <w:tc>
          <w:tcPr>
            <w:tcW w:w="1559" w:type="dxa"/>
            <w:vAlign w:val="center"/>
          </w:tcPr>
          <w:p>
            <w:pPr>
              <w:pStyle w:val="12"/>
            </w:pPr>
            <w:r>
              <w:t>行政事业单位医疗</w:t>
            </w:r>
          </w:p>
        </w:tc>
        <w:tc>
          <w:tcPr>
            <w:tcW w:w="1134" w:type="dxa"/>
            <w:vAlign w:val="center"/>
          </w:tcPr>
          <w:p>
            <w:pPr>
              <w:pStyle w:val="11"/>
            </w:pPr>
            <w:r>
              <w:t>12.11</w:t>
            </w:r>
          </w:p>
        </w:tc>
        <w:tc>
          <w:tcPr>
            <w:tcW w:w="1134" w:type="dxa"/>
            <w:vAlign w:val="center"/>
          </w:tcPr>
          <w:p>
            <w:pPr>
              <w:pStyle w:val="11"/>
            </w:pPr>
            <w:r>
              <w:t>12.11</w:t>
            </w:r>
          </w:p>
        </w:tc>
        <w:tc>
          <w:tcPr>
            <w:tcW w:w="1134" w:type="dxa"/>
            <w:vAlign w:val="center"/>
          </w:tcPr>
          <w:p>
            <w:pPr>
              <w:pStyle w:val="11"/>
            </w:pPr>
            <w:r>
              <w:t>12.11</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992" w:type="dxa"/>
            <w:vAlign w:val="center"/>
          </w:tcPr>
          <w:p>
            <w:pPr>
              <w:pStyle w:val="12"/>
            </w:pPr>
            <w:r>
              <w:t>2101101</w:t>
            </w:r>
          </w:p>
        </w:tc>
        <w:tc>
          <w:tcPr>
            <w:tcW w:w="1559" w:type="dxa"/>
            <w:vAlign w:val="center"/>
          </w:tcPr>
          <w:p>
            <w:pPr>
              <w:pStyle w:val="12"/>
            </w:pPr>
            <w:r>
              <w:t>行政单位医疗</w:t>
            </w:r>
          </w:p>
        </w:tc>
        <w:tc>
          <w:tcPr>
            <w:tcW w:w="1134" w:type="dxa"/>
            <w:vAlign w:val="center"/>
          </w:tcPr>
          <w:p>
            <w:pPr>
              <w:pStyle w:val="11"/>
            </w:pPr>
            <w:r>
              <w:t>6.83</w:t>
            </w:r>
          </w:p>
        </w:tc>
        <w:tc>
          <w:tcPr>
            <w:tcW w:w="1134" w:type="dxa"/>
            <w:vAlign w:val="center"/>
          </w:tcPr>
          <w:p>
            <w:pPr>
              <w:pStyle w:val="11"/>
            </w:pPr>
            <w:r>
              <w:t>6.83</w:t>
            </w:r>
          </w:p>
        </w:tc>
        <w:tc>
          <w:tcPr>
            <w:tcW w:w="1134" w:type="dxa"/>
            <w:vAlign w:val="center"/>
          </w:tcPr>
          <w:p>
            <w:pPr>
              <w:pStyle w:val="11"/>
            </w:pPr>
            <w:r>
              <w:t>6.83</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992" w:type="dxa"/>
            <w:vAlign w:val="center"/>
          </w:tcPr>
          <w:p>
            <w:pPr>
              <w:pStyle w:val="12"/>
            </w:pPr>
            <w:r>
              <w:t>2101103</w:t>
            </w:r>
          </w:p>
        </w:tc>
        <w:tc>
          <w:tcPr>
            <w:tcW w:w="1559" w:type="dxa"/>
            <w:vAlign w:val="center"/>
          </w:tcPr>
          <w:p>
            <w:pPr>
              <w:pStyle w:val="12"/>
            </w:pPr>
            <w:r>
              <w:t>公务员医疗补助</w:t>
            </w:r>
          </w:p>
        </w:tc>
        <w:tc>
          <w:tcPr>
            <w:tcW w:w="1134" w:type="dxa"/>
            <w:vAlign w:val="center"/>
          </w:tcPr>
          <w:p>
            <w:pPr>
              <w:pStyle w:val="11"/>
            </w:pPr>
            <w:r>
              <w:t>5.28</w:t>
            </w:r>
          </w:p>
        </w:tc>
        <w:tc>
          <w:tcPr>
            <w:tcW w:w="1134" w:type="dxa"/>
            <w:vAlign w:val="center"/>
          </w:tcPr>
          <w:p>
            <w:pPr>
              <w:pStyle w:val="11"/>
            </w:pPr>
            <w:r>
              <w:t>5.28</w:t>
            </w:r>
          </w:p>
        </w:tc>
        <w:tc>
          <w:tcPr>
            <w:tcW w:w="1134" w:type="dxa"/>
            <w:vAlign w:val="center"/>
          </w:tcPr>
          <w:p>
            <w:pPr>
              <w:pStyle w:val="11"/>
            </w:pPr>
            <w:r>
              <w:t>5.28</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992" w:type="dxa"/>
            <w:vAlign w:val="center"/>
          </w:tcPr>
          <w:p>
            <w:pPr>
              <w:pStyle w:val="12"/>
            </w:pPr>
            <w:r>
              <w:t>221</w:t>
            </w:r>
          </w:p>
        </w:tc>
        <w:tc>
          <w:tcPr>
            <w:tcW w:w="1559" w:type="dxa"/>
            <w:vAlign w:val="center"/>
          </w:tcPr>
          <w:p>
            <w:pPr>
              <w:pStyle w:val="12"/>
            </w:pPr>
            <w:r>
              <w:t>住房保障支出</w:t>
            </w:r>
          </w:p>
        </w:tc>
        <w:tc>
          <w:tcPr>
            <w:tcW w:w="1134" w:type="dxa"/>
            <w:vAlign w:val="center"/>
          </w:tcPr>
          <w:p>
            <w:pPr>
              <w:pStyle w:val="11"/>
            </w:pPr>
            <w:r>
              <w:t>13.15</w:t>
            </w:r>
          </w:p>
        </w:tc>
        <w:tc>
          <w:tcPr>
            <w:tcW w:w="1134" w:type="dxa"/>
            <w:vAlign w:val="center"/>
          </w:tcPr>
          <w:p>
            <w:pPr>
              <w:pStyle w:val="11"/>
            </w:pPr>
            <w:r>
              <w:t>13.15</w:t>
            </w:r>
          </w:p>
        </w:tc>
        <w:tc>
          <w:tcPr>
            <w:tcW w:w="1134" w:type="dxa"/>
            <w:vAlign w:val="center"/>
          </w:tcPr>
          <w:p>
            <w:pPr>
              <w:pStyle w:val="11"/>
            </w:pPr>
            <w:r>
              <w:t>13.15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992" w:type="dxa"/>
            <w:vAlign w:val="center"/>
          </w:tcPr>
          <w:p>
            <w:pPr>
              <w:pStyle w:val="12"/>
            </w:pPr>
            <w:r>
              <w:t>22102</w:t>
            </w:r>
          </w:p>
        </w:tc>
        <w:tc>
          <w:tcPr>
            <w:tcW w:w="1559" w:type="dxa"/>
            <w:vAlign w:val="center"/>
          </w:tcPr>
          <w:p>
            <w:pPr>
              <w:pStyle w:val="12"/>
            </w:pPr>
            <w:r>
              <w:t>住房改革支出</w:t>
            </w:r>
          </w:p>
        </w:tc>
        <w:tc>
          <w:tcPr>
            <w:tcW w:w="1134" w:type="dxa"/>
            <w:vAlign w:val="center"/>
          </w:tcPr>
          <w:p>
            <w:pPr>
              <w:pStyle w:val="11"/>
            </w:pPr>
            <w:r>
              <w:t>13.15</w:t>
            </w:r>
          </w:p>
        </w:tc>
        <w:tc>
          <w:tcPr>
            <w:tcW w:w="1134" w:type="dxa"/>
            <w:vAlign w:val="center"/>
          </w:tcPr>
          <w:p>
            <w:pPr>
              <w:pStyle w:val="11"/>
            </w:pPr>
            <w:r>
              <w:t>13.15</w:t>
            </w:r>
          </w:p>
        </w:tc>
        <w:tc>
          <w:tcPr>
            <w:tcW w:w="1134" w:type="dxa"/>
            <w:vAlign w:val="center"/>
          </w:tcPr>
          <w:p>
            <w:pPr>
              <w:pStyle w:val="11"/>
            </w:pPr>
            <w:r>
              <w:t>13.15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992" w:type="dxa"/>
            <w:vAlign w:val="center"/>
          </w:tcPr>
          <w:p>
            <w:pPr>
              <w:pStyle w:val="12"/>
            </w:pPr>
            <w:r>
              <w:t>2210201</w:t>
            </w:r>
          </w:p>
        </w:tc>
        <w:tc>
          <w:tcPr>
            <w:tcW w:w="1559" w:type="dxa"/>
            <w:vAlign w:val="center"/>
          </w:tcPr>
          <w:p>
            <w:pPr>
              <w:pStyle w:val="12"/>
            </w:pPr>
            <w:r>
              <w:t>住房公积金</w:t>
            </w:r>
          </w:p>
        </w:tc>
        <w:tc>
          <w:tcPr>
            <w:tcW w:w="1134" w:type="dxa"/>
            <w:vAlign w:val="center"/>
          </w:tcPr>
          <w:p>
            <w:pPr>
              <w:pStyle w:val="11"/>
            </w:pPr>
            <w:r>
              <w:t>13.15</w:t>
            </w:r>
          </w:p>
        </w:tc>
        <w:tc>
          <w:tcPr>
            <w:tcW w:w="1134" w:type="dxa"/>
            <w:vAlign w:val="center"/>
          </w:tcPr>
          <w:p>
            <w:pPr>
              <w:pStyle w:val="11"/>
            </w:pPr>
            <w:r>
              <w:t>13.15</w:t>
            </w:r>
          </w:p>
        </w:tc>
        <w:tc>
          <w:tcPr>
            <w:tcW w:w="1134" w:type="dxa"/>
            <w:vAlign w:val="center"/>
          </w:tcPr>
          <w:p>
            <w:pPr>
              <w:pStyle w:val="11"/>
            </w:pPr>
            <w:r>
              <w:t>13.15</w:t>
            </w: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c>
          <w:tcPr>
            <w:tcW w:w="1134"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5"/>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281001中共石家庄市井陉矿区委党校</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52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992" w:type="dxa"/>
            <w:vAlign w:val="center"/>
          </w:tcPr>
          <w:p>
            <w:pPr>
              <w:pStyle w:val="10"/>
            </w:pPr>
            <w:r>
              <w:t>科目    编码</w:t>
            </w:r>
          </w:p>
        </w:tc>
        <w:tc>
          <w:tcPr>
            <w:tcW w:w="4535" w:type="dxa"/>
            <w:vAlign w:val="center"/>
          </w:tcPr>
          <w:p>
            <w:pPr>
              <w:pStyle w:val="10"/>
            </w:pPr>
            <w:r>
              <w:t>科目名称</w:t>
            </w:r>
          </w:p>
        </w:tc>
        <w:tc>
          <w:tcPr>
            <w:tcW w:w="1361" w:type="dxa"/>
            <w:vMerge w:val="continue"/>
          </w:tcPr>
          <w:p>
            <w:pPr/>
          </w:p>
        </w:tc>
        <w:tc>
          <w:tcPr>
            <w:tcW w:w="1361" w:type="dxa"/>
            <w:vMerge w:val="continue"/>
          </w:tcPr>
          <w:p>
            <w:pPr/>
          </w:p>
        </w:tc>
        <w:tc>
          <w:tcPr>
            <w:tcW w:w="1361" w:type="dxa"/>
            <w:vMerge w:val="continue"/>
          </w:tcPr>
          <w:p>
            <w:pPr/>
          </w:p>
        </w:tc>
        <w:tc>
          <w:tcPr>
            <w:tcW w:w="1361" w:type="dxa"/>
            <w:vMerge w:val="continue"/>
          </w:tcPr>
          <w:p>
            <w:pPr/>
          </w:p>
        </w:tc>
        <w:tc>
          <w:tcPr>
            <w:tcW w:w="1361" w:type="dxa"/>
            <w:vMerge w:val="continue"/>
          </w:tcPr>
          <w:p>
            <w:pPr/>
          </w:p>
        </w:tc>
        <w:tc>
          <w:tcPr>
            <w:tcW w:w="136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99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992" w:type="dxa"/>
            <w:vAlign w:val="center"/>
          </w:tcPr>
          <w:p>
            <w:pPr>
              <w:pStyle w:val="16"/>
            </w:pPr>
          </w:p>
        </w:tc>
        <w:tc>
          <w:tcPr>
            <w:tcW w:w="4535" w:type="dxa"/>
            <w:vAlign w:val="center"/>
          </w:tcPr>
          <w:p>
            <w:pPr>
              <w:pStyle w:val="14"/>
            </w:pPr>
            <w:r>
              <w:t>合计</w:t>
            </w:r>
          </w:p>
        </w:tc>
        <w:tc>
          <w:tcPr>
            <w:tcW w:w="1361" w:type="dxa"/>
            <w:vAlign w:val="center"/>
          </w:tcPr>
          <w:p>
            <w:pPr>
              <w:pStyle w:val="15"/>
            </w:pPr>
            <w:r>
              <w:t>214.35</w:t>
            </w:r>
          </w:p>
        </w:tc>
        <w:tc>
          <w:tcPr>
            <w:tcW w:w="1361" w:type="dxa"/>
            <w:vAlign w:val="center"/>
          </w:tcPr>
          <w:p>
            <w:pPr>
              <w:pStyle w:val="15"/>
            </w:pPr>
            <w:r>
              <w:t>214.35</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992" w:type="dxa"/>
            <w:vAlign w:val="center"/>
          </w:tcPr>
          <w:p>
            <w:pPr>
              <w:pStyle w:val="12"/>
            </w:pPr>
            <w:r>
              <w:t>205</w:t>
            </w:r>
          </w:p>
        </w:tc>
        <w:tc>
          <w:tcPr>
            <w:tcW w:w="4535" w:type="dxa"/>
            <w:vAlign w:val="center"/>
          </w:tcPr>
          <w:p>
            <w:pPr>
              <w:pStyle w:val="12"/>
            </w:pPr>
            <w:r>
              <w:t>教育支出</w:t>
            </w:r>
          </w:p>
        </w:tc>
        <w:tc>
          <w:tcPr>
            <w:tcW w:w="1361" w:type="dxa"/>
            <w:vAlign w:val="center"/>
          </w:tcPr>
          <w:p>
            <w:pPr>
              <w:pStyle w:val="11"/>
            </w:pPr>
            <w:r>
              <w:t>123.89</w:t>
            </w:r>
          </w:p>
        </w:tc>
        <w:tc>
          <w:tcPr>
            <w:tcW w:w="1361" w:type="dxa"/>
            <w:vAlign w:val="center"/>
          </w:tcPr>
          <w:p>
            <w:pPr>
              <w:pStyle w:val="11"/>
            </w:pPr>
            <w:r>
              <w:t>123.89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992" w:type="dxa"/>
            <w:vAlign w:val="center"/>
          </w:tcPr>
          <w:p>
            <w:pPr>
              <w:pStyle w:val="12"/>
            </w:pPr>
            <w:r>
              <w:t>20508</w:t>
            </w:r>
          </w:p>
        </w:tc>
        <w:tc>
          <w:tcPr>
            <w:tcW w:w="4535" w:type="dxa"/>
            <w:vAlign w:val="center"/>
          </w:tcPr>
          <w:p>
            <w:pPr>
              <w:pStyle w:val="12"/>
            </w:pPr>
            <w:r>
              <w:t>进修及培训</w:t>
            </w:r>
          </w:p>
        </w:tc>
        <w:tc>
          <w:tcPr>
            <w:tcW w:w="1361" w:type="dxa"/>
            <w:vAlign w:val="center"/>
          </w:tcPr>
          <w:p>
            <w:pPr>
              <w:pStyle w:val="11"/>
            </w:pPr>
            <w:r>
              <w:t>123.89</w:t>
            </w:r>
          </w:p>
        </w:tc>
        <w:tc>
          <w:tcPr>
            <w:tcW w:w="1361" w:type="dxa"/>
            <w:vAlign w:val="center"/>
          </w:tcPr>
          <w:p>
            <w:pPr>
              <w:pStyle w:val="11"/>
            </w:pPr>
            <w:r>
              <w:t>123.89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992" w:type="dxa"/>
            <w:vAlign w:val="center"/>
          </w:tcPr>
          <w:p>
            <w:pPr>
              <w:pStyle w:val="12"/>
            </w:pPr>
            <w:r>
              <w:t>2050802</w:t>
            </w:r>
          </w:p>
        </w:tc>
        <w:tc>
          <w:tcPr>
            <w:tcW w:w="4535" w:type="dxa"/>
            <w:vAlign w:val="center"/>
          </w:tcPr>
          <w:p>
            <w:pPr>
              <w:pStyle w:val="12"/>
            </w:pPr>
            <w:r>
              <w:t>干部教育</w:t>
            </w:r>
          </w:p>
        </w:tc>
        <w:tc>
          <w:tcPr>
            <w:tcW w:w="1361" w:type="dxa"/>
            <w:vAlign w:val="center"/>
          </w:tcPr>
          <w:p>
            <w:pPr>
              <w:pStyle w:val="11"/>
            </w:pPr>
            <w:r>
              <w:t>123.89</w:t>
            </w:r>
          </w:p>
        </w:tc>
        <w:tc>
          <w:tcPr>
            <w:tcW w:w="1361" w:type="dxa"/>
            <w:vAlign w:val="center"/>
          </w:tcPr>
          <w:p>
            <w:pPr>
              <w:pStyle w:val="11"/>
            </w:pPr>
            <w:r>
              <w:t>123.89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99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65.20</w:t>
            </w:r>
          </w:p>
        </w:tc>
        <w:tc>
          <w:tcPr>
            <w:tcW w:w="1361" w:type="dxa"/>
            <w:vAlign w:val="center"/>
          </w:tcPr>
          <w:p>
            <w:pPr>
              <w:pStyle w:val="11"/>
            </w:pPr>
            <w:r>
              <w:t>65.20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99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64.57</w:t>
            </w:r>
          </w:p>
        </w:tc>
        <w:tc>
          <w:tcPr>
            <w:tcW w:w="1361" w:type="dxa"/>
            <w:vAlign w:val="center"/>
          </w:tcPr>
          <w:p>
            <w:pPr>
              <w:pStyle w:val="11"/>
            </w:pPr>
            <w:r>
              <w:t>64.57</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99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48.41</w:t>
            </w:r>
          </w:p>
        </w:tc>
        <w:tc>
          <w:tcPr>
            <w:tcW w:w="1361" w:type="dxa"/>
            <w:vAlign w:val="center"/>
          </w:tcPr>
          <w:p>
            <w:pPr>
              <w:pStyle w:val="11"/>
            </w:pPr>
            <w:r>
              <w:t>48.41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99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16.16</w:t>
            </w:r>
          </w:p>
        </w:tc>
        <w:tc>
          <w:tcPr>
            <w:tcW w:w="1361" w:type="dxa"/>
            <w:vAlign w:val="center"/>
          </w:tcPr>
          <w:p>
            <w:pPr>
              <w:pStyle w:val="11"/>
            </w:pPr>
            <w:r>
              <w:t>16.16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992" w:type="dxa"/>
            <w:vAlign w:val="center"/>
          </w:tcPr>
          <w:p>
            <w:pPr>
              <w:pStyle w:val="12"/>
            </w:pPr>
            <w:r>
              <w:t>20899</w:t>
            </w:r>
          </w:p>
        </w:tc>
        <w:tc>
          <w:tcPr>
            <w:tcW w:w="4535" w:type="dxa"/>
            <w:vAlign w:val="center"/>
          </w:tcPr>
          <w:p>
            <w:pPr>
              <w:pStyle w:val="12"/>
            </w:pPr>
            <w:r>
              <w:t>其他社会保障和就业支出</w:t>
            </w:r>
          </w:p>
        </w:tc>
        <w:tc>
          <w:tcPr>
            <w:tcW w:w="1361" w:type="dxa"/>
            <w:vAlign w:val="center"/>
          </w:tcPr>
          <w:p>
            <w:pPr>
              <w:pStyle w:val="11"/>
            </w:pPr>
            <w:r>
              <w:t>0.63</w:t>
            </w:r>
          </w:p>
        </w:tc>
        <w:tc>
          <w:tcPr>
            <w:tcW w:w="1361" w:type="dxa"/>
            <w:vAlign w:val="center"/>
          </w:tcPr>
          <w:p>
            <w:pPr>
              <w:pStyle w:val="11"/>
            </w:pPr>
            <w:r>
              <w:t>0.63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992" w:type="dxa"/>
            <w:vAlign w:val="center"/>
          </w:tcPr>
          <w:p>
            <w:pPr>
              <w:pStyle w:val="12"/>
            </w:pPr>
            <w:r>
              <w:t>2089999</w:t>
            </w:r>
          </w:p>
        </w:tc>
        <w:tc>
          <w:tcPr>
            <w:tcW w:w="4535" w:type="dxa"/>
            <w:vAlign w:val="center"/>
          </w:tcPr>
          <w:p>
            <w:pPr>
              <w:pStyle w:val="12"/>
            </w:pPr>
            <w:r>
              <w:t>其他社会保障和就业支出</w:t>
            </w:r>
          </w:p>
        </w:tc>
        <w:tc>
          <w:tcPr>
            <w:tcW w:w="1361" w:type="dxa"/>
            <w:vAlign w:val="center"/>
          </w:tcPr>
          <w:p>
            <w:pPr>
              <w:pStyle w:val="11"/>
            </w:pPr>
            <w:r>
              <w:t>0.63</w:t>
            </w:r>
          </w:p>
        </w:tc>
        <w:tc>
          <w:tcPr>
            <w:tcW w:w="1361" w:type="dxa"/>
            <w:vAlign w:val="center"/>
          </w:tcPr>
          <w:p>
            <w:pPr>
              <w:pStyle w:val="11"/>
            </w:pPr>
            <w:r>
              <w:t>0.63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99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12.11</w:t>
            </w:r>
          </w:p>
        </w:tc>
        <w:tc>
          <w:tcPr>
            <w:tcW w:w="1361" w:type="dxa"/>
            <w:vAlign w:val="center"/>
          </w:tcPr>
          <w:p>
            <w:pPr>
              <w:pStyle w:val="11"/>
            </w:pPr>
            <w:r>
              <w:t>12.11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99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12.11</w:t>
            </w:r>
          </w:p>
        </w:tc>
        <w:tc>
          <w:tcPr>
            <w:tcW w:w="1361" w:type="dxa"/>
            <w:vAlign w:val="center"/>
          </w:tcPr>
          <w:p>
            <w:pPr>
              <w:pStyle w:val="11"/>
            </w:pPr>
            <w:r>
              <w:t>12.11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99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6.83</w:t>
            </w:r>
          </w:p>
        </w:tc>
        <w:tc>
          <w:tcPr>
            <w:tcW w:w="1361" w:type="dxa"/>
            <w:vAlign w:val="center"/>
          </w:tcPr>
          <w:p>
            <w:pPr>
              <w:pStyle w:val="11"/>
            </w:pPr>
            <w:r>
              <w:t>6.83</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992" w:type="dxa"/>
            <w:vAlign w:val="center"/>
          </w:tcPr>
          <w:p>
            <w:pPr>
              <w:pStyle w:val="12"/>
            </w:pPr>
            <w:r>
              <w:t>2101103</w:t>
            </w:r>
          </w:p>
        </w:tc>
        <w:tc>
          <w:tcPr>
            <w:tcW w:w="4535" w:type="dxa"/>
            <w:vAlign w:val="center"/>
          </w:tcPr>
          <w:p>
            <w:pPr>
              <w:pStyle w:val="12"/>
            </w:pPr>
            <w:r>
              <w:t>公务员医疗补助</w:t>
            </w:r>
          </w:p>
        </w:tc>
        <w:tc>
          <w:tcPr>
            <w:tcW w:w="1361" w:type="dxa"/>
            <w:vAlign w:val="center"/>
          </w:tcPr>
          <w:p>
            <w:pPr>
              <w:pStyle w:val="11"/>
            </w:pPr>
            <w:r>
              <w:t>5.28</w:t>
            </w:r>
          </w:p>
        </w:tc>
        <w:tc>
          <w:tcPr>
            <w:tcW w:w="1361" w:type="dxa"/>
            <w:vAlign w:val="center"/>
          </w:tcPr>
          <w:p>
            <w:pPr>
              <w:pStyle w:val="11"/>
            </w:pPr>
            <w:r>
              <w:t>5.28</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99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13.15</w:t>
            </w:r>
          </w:p>
        </w:tc>
        <w:tc>
          <w:tcPr>
            <w:tcW w:w="1361" w:type="dxa"/>
            <w:vAlign w:val="center"/>
          </w:tcPr>
          <w:p>
            <w:pPr>
              <w:pStyle w:val="11"/>
            </w:pPr>
            <w:r>
              <w:t>13.15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99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13.15</w:t>
            </w:r>
          </w:p>
        </w:tc>
        <w:tc>
          <w:tcPr>
            <w:tcW w:w="1361" w:type="dxa"/>
            <w:vAlign w:val="center"/>
          </w:tcPr>
          <w:p>
            <w:pPr>
              <w:pStyle w:val="11"/>
            </w:pPr>
            <w:r>
              <w:t>13.15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99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13.15</w:t>
            </w:r>
          </w:p>
        </w:tc>
        <w:tc>
          <w:tcPr>
            <w:tcW w:w="1361" w:type="dxa"/>
            <w:vAlign w:val="center"/>
          </w:tcPr>
          <w:p>
            <w:pPr>
              <w:pStyle w:val="11"/>
            </w:pPr>
            <w:r>
              <w:t>13.15</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5"/>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281001中共石家庄市井陉矿区委党校</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214.35</w:t>
            </w:r>
          </w:p>
        </w:tc>
        <w:tc>
          <w:tcPr>
            <w:tcW w:w="3402" w:type="dxa"/>
            <w:vAlign w:val="center"/>
          </w:tcPr>
          <w:p>
            <w:pPr>
              <w:pStyle w:val="12"/>
            </w:pPr>
            <w:r>
              <w:t>一、一般公共服务支出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r>
              <w:t>123.89</w:t>
            </w:r>
          </w:p>
        </w:tc>
        <w:tc>
          <w:tcPr>
            <w:tcW w:w="1474" w:type="dxa"/>
            <w:vAlign w:val="center"/>
          </w:tcPr>
          <w:p>
            <w:pPr>
              <w:pStyle w:val="11"/>
            </w:pPr>
            <w:r>
              <w:t>123.89</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65.20</w:t>
            </w:r>
          </w:p>
        </w:tc>
        <w:tc>
          <w:tcPr>
            <w:tcW w:w="1474" w:type="dxa"/>
            <w:vAlign w:val="center"/>
          </w:tcPr>
          <w:p>
            <w:pPr>
              <w:pStyle w:val="11"/>
            </w:pPr>
            <w:r>
              <w:t>65.20</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12.11</w:t>
            </w:r>
          </w:p>
        </w:tc>
        <w:tc>
          <w:tcPr>
            <w:tcW w:w="1474" w:type="dxa"/>
            <w:vAlign w:val="center"/>
          </w:tcPr>
          <w:p>
            <w:pPr>
              <w:pStyle w:val="11"/>
            </w:pPr>
            <w:r>
              <w:t>12.11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13.15</w:t>
            </w:r>
          </w:p>
        </w:tc>
        <w:tc>
          <w:tcPr>
            <w:tcW w:w="1474" w:type="dxa"/>
            <w:vAlign w:val="center"/>
          </w:tcPr>
          <w:p>
            <w:pPr>
              <w:pStyle w:val="11"/>
            </w:pPr>
            <w:r>
              <w:t>13.15</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214.35</w:t>
            </w:r>
          </w:p>
        </w:tc>
        <w:tc>
          <w:tcPr>
            <w:tcW w:w="3402" w:type="dxa"/>
            <w:vAlign w:val="center"/>
          </w:tcPr>
          <w:p>
            <w:pPr>
              <w:pStyle w:val="14"/>
            </w:pPr>
            <w:r>
              <w:t>本年支出合计</w:t>
            </w:r>
          </w:p>
        </w:tc>
        <w:tc>
          <w:tcPr>
            <w:tcW w:w="1474" w:type="dxa"/>
            <w:vAlign w:val="center"/>
          </w:tcPr>
          <w:p>
            <w:pPr>
              <w:pStyle w:val="15"/>
            </w:pPr>
            <w:r>
              <w:t>214.35</w:t>
            </w:r>
          </w:p>
        </w:tc>
        <w:tc>
          <w:tcPr>
            <w:tcW w:w="1474" w:type="dxa"/>
            <w:vAlign w:val="center"/>
          </w:tcPr>
          <w:p>
            <w:pPr>
              <w:pStyle w:val="15"/>
            </w:pPr>
            <w:r>
              <w:t>214.35</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214.35</w:t>
            </w:r>
          </w:p>
        </w:tc>
        <w:tc>
          <w:tcPr>
            <w:tcW w:w="3402" w:type="dxa"/>
            <w:vAlign w:val="center"/>
          </w:tcPr>
          <w:p>
            <w:pPr>
              <w:pStyle w:val="14"/>
            </w:pPr>
            <w:r>
              <w:t>支出总计</w:t>
            </w:r>
          </w:p>
        </w:tc>
        <w:tc>
          <w:tcPr>
            <w:tcW w:w="1474" w:type="dxa"/>
            <w:vAlign w:val="center"/>
          </w:tcPr>
          <w:p>
            <w:pPr>
              <w:pStyle w:val="15"/>
            </w:pPr>
            <w:r>
              <w:t>214.35</w:t>
            </w:r>
          </w:p>
        </w:tc>
        <w:tc>
          <w:tcPr>
            <w:tcW w:w="1474" w:type="dxa"/>
            <w:vAlign w:val="center"/>
          </w:tcPr>
          <w:p>
            <w:pPr>
              <w:pStyle w:val="15"/>
            </w:pPr>
            <w:r>
              <w:t>214.35</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281001中共石家庄市井陉矿区委党校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pPr/>
          </w:p>
        </w:tc>
        <w:tc>
          <w:tcPr>
            <w:tcW w:w="2551" w:type="dxa"/>
            <w:vMerge w:val="continue"/>
          </w:tcPr>
          <w:p>
            <w:pPr/>
          </w:p>
        </w:tc>
        <w:tc>
          <w:tcPr>
            <w:tcW w:w="255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214.35</w:t>
            </w:r>
          </w:p>
        </w:tc>
        <w:tc>
          <w:tcPr>
            <w:tcW w:w="2551" w:type="dxa"/>
            <w:vAlign w:val="center"/>
          </w:tcPr>
          <w:p>
            <w:pPr>
              <w:pStyle w:val="15"/>
            </w:pPr>
            <w:r>
              <w:t>214.35</w:t>
            </w:r>
          </w:p>
        </w:tc>
        <w:tc>
          <w:tcPr>
            <w:tcW w:w="255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205</w:t>
            </w:r>
          </w:p>
        </w:tc>
        <w:tc>
          <w:tcPr>
            <w:tcW w:w="4535" w:type="dxa"/>
            <w:vAlign w:val="center"/>
          </w:tcPr>
          <w:p>
            <w:pPr>
              <w:pStyle w:val="12"/>
            </w:pPr>
            <w:r>
              <w:t>教育支出</w:t>
            </w:r>
          </w:p>
        </w:tc>
        <w:tc>
          <w:tcPr>
            <w:tcW w:w="2551" w:type="dxa"/>
            <w:vAlign w:val="center"/>
          </w:tcPr>
          <w:p>
            <w:pPr>
              <w:pStyle w:val="11"/>
            </w:pPr>
            <w:r>
              <w:t>123.89</w:t>
            </w:r>
          </w:p>
        </w:tc>
        <w:tc>
          <w:tcPr>
            <w:tcW w:w="2551" w:type="dxa"/>
            <w:vAlign w:val="center"/>
          </w:tcPr>
          <w:p>
            <w:pPr>
              <w:pStyle w:val="11"/>
            </w:pPr>
            <w:r>
              <w:t>123.89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20508</w:t>
            </w:r>
          </w:p>
        </w:tc>
        <w:tc>
          <w:tcPr>
            <w:tcW w:w="4535" w:type="dxa"/>
            <w:vAlign w:val="center"/>
          </w:tcPr>
          <w:p>
            <w:pPr>
              <w:pStyle w:val="12"/>
            </w:pPr>
            <w:r>
              <w:t>进修及培训</w:t>
            </w:r>
          </w:p>
        </w:tc>
        <w:tc>
          <w:tcPr>
            <w:tcW w:w="2551" w:type="dxa"/>
            <w:vAlign w:val="center"/>
          </w:tcPr>
          <w:p>
            <w:pPr>
              <w:pStyle w:val="11"/>
            </w:pPr>
            <w:r>
              <w:t>123.89</w:t>
            </w:r>
          </w:p>
        </w:tc>
        <w:tc>
          <w:tcPr>
            <w:tcW w:w="2551" w:type="dxa"/>
            <w:vAlign w:val="center"/>
          </w:tcPr>
          <w:p>
            <w:pPr>
              <w:pStyle w:val="11"/>
            </w:pPr>
            <w:r>
              <w:t>123.89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2050802</w:t>
            </w:r>
          </w:p>
        </w:tc>
        <w:tc>
          <w:tcPr>
            <w:tcW w:w="4535" w:type="dxa"/>
            <w:vAlign w:val="center"/>
          </w:tcPr>
          <w:p>
            <w:pPr>
              <w:pStyle w:val="12"/>
            </w:pPr>
            <w:r>
              <w:t>干部教育</w:t>
            </w:r>
          </w:p>
        </w:tc>
        <w:tc>
          <w:tcPr>
            <w:tcW w:w="2551" w:type="dxa"/>
            <w:vAlign w:val="center"/>
          </w:tcPr>
          <w:p>
            <w:pPr>
              <w:pStyle w:val="11"/>
            </w:pPr>
            <w:r>
              <w:t>123.89</w:t>
            </w:r>
          </w:p>
        </w:tc>
        <w:tc>
          <w:tcPr>
            <w:tcW w:w="2551" w:type="dxa"/>
            <w:vAlign w:val="center"/>
          </w:tcPr>
          <w:p>
            <w:pPr>
              <w:pStyle w:val="11"/>
            </w:pPr>
            <w:r>
              <w:t>123.89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65.20</w:t>
            </w:r>
          </w:p>
        </w:tc>
        <w:tc>
          <w:tcPr>
            <w:tcW w:w="2551" w:type="dxa"/>
            <w:vAlign w:val="center"/>
          </w:tcPr>
          <w:p>
            <w:pPr>
              <w:pStyle w:val="11"/>
            </w:pPr>
            <w:r>
              <w:t>65.20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64.57</w:t>
            </w:r>
          </w:p>
        </w:tc>
        <w:tc>
          <w:tcPr>
            <w:tcW w:w="2551" w:type="dxa"/>
            <w:vAlign w:val="center"/>
          </w:tcPr>
          <w:p>
            <w:pPr>
              <w:pStyle w:val="11"/>
            </w:pPr>
            <w:r>
              <w:t>64.57</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48.41</w:t>
            </w:r>
          </w:p>
        </w:tc>
        <w:tc>
          <w:tcPr>
            <w:tcW w:w="2551" w:type="dxa"/>
            <w:vAlign w:val="center"/>
          </w:tcPr>
          <w:p>
            <w:pPr>
              <w:pStyle w:val="11"/>
            </w:pPr>
            <w:r>
              <w:t>48.41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16.16</w:t>
            </w:r>
          </w:p>
        </w:tc>
        <w:tc>
          <w:tcPr>
            <w:tcW w:w="2551" w:type="dxa"/>
            <w:vAlign w:val="center"/>
          </w:tcPr>
          <w:p>
            <w:pPr>
              <w:pStyle w:val="11"/>
            </w:pPr>
            <w:r>
              <w:t>16.16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20899</w:t>
            </w:r>
          </w:p>
        </w:tc>
        <w:tc>
          <w:tcPr>
            <w:tcW w:w="4535" w:type="dxa"/>
            <w:vAlign w:val="center"/>
          </w:tcPr>
          <w:p>
            <w:pPr>
              <w:pStyle w:val="12"/>
            </w:pPr>
            <w:r>
              <w:t>其他社会保障和就业支出</w:t>
            </w:r>
          </w:p>
        </w:tc>
        <w:tc>
          <w:tcPr>
            <w:tcW w:w="2551" w:type="dxa"/>
            <w:vAlign w:val="center"/>
          </w:tcPr>
          <w:p>
            <w:pPr>
              <w:pStyle w:val="11"/>
            </w:pPr>
            <w:r>
              <w:t>0.63</w:t>
            </w:r>
          </w:p>
        </w:tc>
        <w:tc>
          <w:tcPr>
            <w:tcW w:w="2551" w:type="dxa"/>
            <w:vAlign w:val="center"/>
          </w:tcPr>
          <w:p>
            <w:pPr>
              <w:pStyle w:val="11"/>
            </w:pPr>
            <w:r>
              <w:t>0.63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2089999</w:t>
            </w:r>
          </w:p>
        </w:tc>
        <w:tc>
          <w:tcPr>
            <w:tcW w:w="4535" w:type="dxa"/>
            <w:vAlign w:val="center"/>
          </w:tcPr>
          <w:p>
            <w:pPr>
              <w:pStyle w:val="12"/>
            </w:pPr>
            <w:r>
              <w:t>其他社会保障和就业支出</w:t>
            </w:r>
          </w:p>
        </w:tc>
        <w:tc>
          <w:tcPr>
            <w:tcW w:w="2551" w:type="dxa"/>
            <w:vAlign w:val="center"/>
          </w:tcPr>
          <w:p>
            <w:pPr>
              <w:pStyle w:val="11"/>
            </w:pPr>
            <w:r>
              <w:t>0.63</w:t>
            </w:r>
          </w:p>
        </w:tc>
        <w:tc>
          <w:tcPr>
            <w:tcW w:w="2551" w:type="dxa"/>
            <w:vAlign w:val="center"/>
          </w:tcPr>
          <w:p>
            <w:pPr>
              <w:pStyle w:val="11"/>
            </w:pPr>
            <w:r>
              <w:t>0.63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12.11</w:t>
            </w:r>
          </w:p>
        </w:tc>
        <w:tc>
          <w:tcPr>
            <w:tcW w:w="2551" w:type="dxa"/>
            <w:vAlign w:val="center"/>
          </w:tcPr>
          <w:p>
            <w:pPr>
              <w:pStyle w:val="11"/>
            </w:pPr>
            <w:r>
              <w:t>12.11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12.11</w:t>
            </w:r>
          </w:p>
        </w:tc>
        <w:tc>
          <w:tcPr>
            <w:tcW w:w="2551" w:type="dxa"/>
            <w:vAlign w:val="center"/>
          </w:tcPr>
          <w:p>
            <w:pPr>
              <w:pStyle w:val="11"/>
            </w:pPr>
            <w:r>
              <w:t>12.11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6.83</w:t>
            </w:r>
          </w:p>
        </w:tc>
        <w:tc>
          <w:tcPr>
            <w:tcW w:w="2551" w:type="dxa"/>
            <w:vAlign w:val="center"/>
          </w:tcPr>
          <w:p>
            <w:pPr>
              <w:pStyle w:val="11"/>
            </w:pPr>
            <w:r>
              <w:t>6.83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2101103</w:t>
            </w:r>
          </w:p>
        </w:tc>
        <w:tc>
          <w:tcPr>
            <w:tcW w:w="4535" w:type="dxa"/>
            <w:vAlign w:val="center"/>
          </w:tcPr>
          <w:p>
            <w:pPr>
              <w:pStyle w:val="12"/>
            </w:pPr>
            <w:r>
              <w:t>公务员医疗补助</w:t>
            </w:r>
          </w:p>
        </w:tc>
        <w:tc>
          <w:tcPr>
            <w:tcW w:w="2551" w:type="dxa"/>
            <w:vAlign w:val="center"/>
          </w:tcPr>
          <w:p>
            <w:pPr>
              <w:pStyle w:val="11"/>
            </w:pPr>
            <w:r>
              <w:t>5.28</w:t>
            </w:r>
          </w:p>
        </w:tc>
        <w:tc>
          <w:tcPr>
            <w:tcW w:w="2551" w:type="dxa"/>
            <w:vAlign w:val="center"/>
          </w:tcPr>
          <w:p>
            <w:pPr>
              <w:pStyle w:val="11"/>
            </w:pPr>
            <w:r>
              <w:t>5.28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13.15</w:t>
            </w:r>
          </w:p>
        </w:tc>
        <w:tc>
          <w:tcPr>
            <w:tcW w:w="2551" w:type="dxa"/>
            <w:vAlign w:val="center"/>
          </w:tcPr>
          <w:p>
            <w:pPr>
              <w:pStyle w:val="11"/>
            </w:pPr>
            <w:r>
              <w:t>13.15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13.15</w:t>
            </w:r>
          </w:p>
        </w:tc>
        <w:tc>
          <w:tcPr>
            <w:tcW w:w="2551" w:type="dxa"/>
            <w:vAlign w:val="center"/>
          </w:tcPr>
          <w:p>
            <w:pPr>
              <w:pStyle w:val="11"/>
            </w:pPr>
            <w:r>
              <w:t>13.15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13.15</w:t>
            </w:r>
          </w:p>
        </w:tc>
        <w:tc>
          <w:tcPr>
            <w:tcW w:w="2551" w:type="dxa"/>
            <w:vAlign w:val="center"/>
          </w:tcPr>
          <w:p>
            <w:pPr>
              <w:pStyle w:val="11"/>
            </w:pPr>
            <w:r>
              <w:t>13.15</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281001中共石家庄市井陉矿区委党校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214.35</w:t>
            </w:r>
          </w:p>
        </w:tc>
        <w:tc>
          <w:tcPr>
            <w:tcW w:w="2551" w:type="dxa"/>
            <w:vAlign w:val="center"/>
          </w:tcPr>
          <w:p>
            <w:pPr>
              <w:pStyle w:val="15"/>
            </w:pPr>
            <w:r>
              <w:t>206.95</w:t>
            </w:r>
          </w:p>
        </w:tc>
        <w:tc>
          <w:tcPr>
            <w:tcW w:w="2551" w:type="dxa"/>
            <w:vAlign w:val="center"/>
          </w:tcPr>
          <w:p>
            <w:pPr>
              <w:pStyle w:val="15"/>
            </w:pPr>
            <w:r>
              <w:t>7.40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158.54</w:t>
            </w:r>
          </w:p>
        </w:tc>
        <w:tc>
          <w:tcPr>
            <w:tcW w:w="2551" w:type="dxa"/>
            <w:vAlign w:val="center"/>
          </w:tcPr>
          <w:p>
            <w:pPr>
              <w:pStyle w:val="11"/>
            </w:pPr>
            <w:r>
              <w:t>158.54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48.68</w:t>
            </w:r>
          </w:p>
        </w:tc>
        <w:tc>
          <w:tcPr>
            <w:tcW w:w="2551" w:type="dxa"/>
            <w:vAlign w:val="center"/>
          </w:tcPr>
          <w:p>
            <w:pPr>
              <w:pStyle w:val="11"/>
            </w:pPr>
            <w:r>
              <w:t>48.68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24.24</w:t>
            </w:r>
          </w:p>
        </w:tc>
        <w:tc>
          <w:tcPr>
            <w:tcW w:w="2551" w:type="dxa"/>
            <w:vAlign w:val="center"/>
          </w:tcPr>
          <w:p>
            <w:pPr>
              <w:pStyle w:val="11"/>
            </w:pPr>
            <w:r>
              <w:t>24.24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18.49</w:t>
            </w:r>
          </w:p>
        </w:tc>
        <w:tc>
          <w:tcPr>
            <w:tcW w:w="2551" w:type="dxa"/>
            <w:vAlign w:val="center"/>
          </w:tcPr>
          <w:p>
            <w:pPr>
              <w:pStyle w:val="11"/>
            </w:pPr>
            <w:r>
              <w:t>18.49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30107</w:t>
            </w:r>
          </w:p>
        </w:tc>
        <w:tc>
          <w:tcPr>
            <w:tcW w:w="4535" w:type="dxa"/>
            <w:vAlign w:val="center"/>
          </w:tcPr>
          <w:p>
            <w:pPr>
              <w:pStyle w:val="12"/>
            </w:pPr>
            <w:r>
              <w:t>绩效工资</w:t>
            </w:r>
          </w:p>
        </w:tc>
        <w:tc>
          <w:tcPr>
            <w:tcW w:w="2551" w:type="dxa"/>
            <w:vAlign w:val="center"/>
          </w:tcPr>
          <w:p>
            <w:pPr>
              <w:pStyle w:val="11"/>
            </w:pPr>
            <w:r>
              <w:t>25.08</w:t>
            </w:r>
          </w:p>
        </w:tc>
        <w:tc>
          <w:tcPr>
            <w:tcW w:w="2551" w:type="dxa"/>
            <w:vAlign w:val="center"/>
          </w:tcPr>
          <w:p>
            <w:pPr>
              <w:pStyle w:val="11"/>
            </w:pPr>
            <w:r>
              <w:t>25.08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16.16</w:t>
            </w:r>
          </w:p>
        </w:tc>
        <w:tc>
          <w:tcPr>
            <w:tcW w:w="2551" w:type="dxa"/>
            <w:vAlign w:val="center"/>
          </w:tcPr>
          <w:p>
            <w:pPr>
              <w:pStyle w:val="11"/>
            </w:pPr>
            <w:r>
              <w:t>16.16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6.83</w:t>
            </w:r>
          </w:p>
        </w:tc>
        <w:tc>
          <w:tcPr>
            <w:tcW w:w="2551" w:type="dxa"/>
            <w:vAlign w:val="center"/>
          </w:tcPr>
          <w:p>
            <w:pPr>
              <w:pStyle w:val="11"/>
            </w:pPr>
            <w:r>
              <w:t>6.83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5.28</w:t>
            </w:r>
          </w:p>
        </w:tc>
        <w:tc>
          <w:tcPr>
            <w:tcW w:w="2551" w:type="dxa"/>
            <w:vAlign w:val="center"/>
          </w:tcPr>
          <w:p>
            <w:pPr>
              <w:pStyle w:val="11"/>
            </w:pPr>
            <w:r>
              <w:t>5.28</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0.63</w:t>
            </w:r>
          </w:p>
        </w:tc>
        <w:tc>
          <w:tcPr>
            <w:tcW w:w="2551" w:type="dxa"/>
            <w:vAlign w:val="center"/>
          </w:tcPr>
          <w:p>
            <w:pPr>
              <w:pStyle w:val="11"/>
            </w:pPr>
            <w:r>
              <w:t>0.63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13.15</w:t>
            </w:r>
          </w:p>
        </w:tc>
        <w:tc>
          <w:tcPr>
            <w:tcW w:w="2551" w:type="dxa"/>
            <w:vAlign w:val="center"/>
          </w:tcPr>
          <w:p>
            <w:pPr>
              <w:pStyle w:val="11"/>
            </w:pPr>
            <w:r>
              <w:t>13.15</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7.40</w:t>
            </w:r>
          </w:p>
        </w:tc>
        <w:tc>
          <w:tcPr>
            <w:tcW w:w="2551" w:type="dxa"/>
            <w:vAlign w:val="center"/>
          </w:tcPr>
          <w:p>
            <w:pPr>
              <w:pStyle w:val="11"/>
            </w:pPr>
          </w:p>
        </w:tc>
        <w:tc>
          <w:tcPr>
            <w:tcW w:w="2551" w:type="dxa"/>
            <w:vAlign w:val="center"/>
          </w:tcPr>
          <w:p>
            <w:pPr>
              <w:pStyle w:val="11"/>
            </w:pPr>
            <w:r>
              <w:t>7.40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1.02</w:t>
            </w:r>
          </w:p>
        </w:tc>
        <w:tc>
          <w:tcPr>
            <w:tcW w:w="2551" w:type="dxa"/>
            <w:vAlign w:val="center"/>
          </w:tcPr>
          <w:p>
            <w:pPr>
              <w:pStyle w:val="11"/>
            </w:pPr>
          </w:p>
        </w:tc>
        <w:tc>
          <w:tcPr>
            <w:tcW w:w="2551" w:type="dxa"/>
            <w:vAlign w:val="center"/>
          </w:tcPr>
          <w:p>
            <w:pPr>
              <w:pStyle w:val="11"/>
            </w:pPr>
            <w:r>
              <w:t>1.02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0.70</w:t>
            </w:r>
          </w:p>
        </w:tc>
        <w:tc>
          <w:tcPr>
            <w:tcW w:w="2551" w:type="dxa"/>
            <w:vAlign w:val="center"/>
          </w:tcPr>
          <w:p>
            <w:pPr>
              <w:pStyle w:val="11"/>
            </w:pPr>
          </w:p>
        </w:tc>
        <w:tc>
          <w:tcPr>
            <w:tcW w:w="2551" w:type="dxa"/>
            <w:vAlign w:val="center"/>
          </w:tcPr>
          <w:p>
            <w:pPr>
              <w:pStyle w:val="11"/>
            </w:pPr>
            <w:r>
              <w:t>0.70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0.50</w:t>
            </w:r>
          </w:p>
        </w:tc>
        <w:tc>
          <w:tcPr>
            <w:tcW w:w="2551" w:type="dxa"/>
            <w:vAlign w:val="center"/>
          </w:tcPr>
          <w:p>
            <w:pPr>
              <w:pStyle w:val="11"/>
            </w:pPr>
          </w:p>
        </w:tc>
        <w:tc>
          <w:tcPr>
            <w:tcW w:w="2551"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3.72</w:t>
            </w:r>
          </w:p>
        </w:tc>
        <w:tc>
          <w:tcPr>
            <w:tcW w:w="2551" w:type="dxa"/>
            <w:vAlign w:val="center"/>
          </w:tcPr>
          <w:p>
            <w:pPr>
              <w:pStyle w:val="11"/>
            </w:pPr>
          </w:p>
        </w:tc>
        <w:tc>
          <w:tcPr>
            <w:tcW w:w="2551" w:type="dxa"/>
            <w:vAlign w:val="center"/>
          </w:tcPr>
          <w:p>
            <w:pPr>
              <w:pStyle w:val="11"/>
            </w:pPr>
            <w:r>
              <w:t>3.72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1.46</w:t>
            </w:r>
          </w:p>
        </w:tc>
        <w:tc>
          <w:tcPr>
            <w:tcW w:w="2551" w:type="dxa"/>
            <w:vAlign w:val="center"/>
          </w:tcPr>
          <w:p>
            <w:pPr>
              <w:pStyle w:val="11"/>
            </w:pPr>
          </w:p>
        </w:tc>
        <w:tc>
          <w:tcPr>
            <w:tcW w:w="2551" w:type="dxa"/>
            <w:vAlign w:val="center"/>
          </w:tcPr>
          <w:p>
            <w:pPr>
              <w:pStyle w:val="11"/>
            </w:pPr>
            <w:r>
              <w:t>1.46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48.41</w:t>
            </w:r>
          </w:p>
        </w:tc>
        <w:tc>
          <w:tcPr>
            <w:tcW w:w="2551" w:type="dxa"/>
            <w:vAlign w:val="center"/>
          </w:tcPr>
          <w:p>
            <w:pPr>
              <w:pStyle w:val="11"/>
            </w:pPr>
            <w:r>
              <w:t>48.41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44.21</w:t>
            </w:r>
          </w:p>
        </w:tc>
        <w:tc>
          <w:tcPr>
            <w:tcW w:w="2551" w:type="dxa"/>
            <w:vAlign w:val="center"/>
          </w:tcPr>
          <w:p>
            <w:pPr>
              <w:pStyle w:val="11"/>
            </w:pPr>
            <w:r>
              <w:t>44.21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30304</w:t>
            </w:r>
          </w:p>
        </w:tc>
        <w:tc>
          <w:tcPr>
            <w:tcW w:w="4535" w:type="dxa"/>
            <w:vAlign w:val="center"/>
          </w:tcPr>
          <w:p>
            <w:pPr>
              <w:pStyle w:val="12"/>
            </w:pPr>
            <w:r>
              <w:t>抚恤金</w:t>
            </w:r>
          </w:p>
        </w:tc>
        <w:tc>
          <w:tcPr>
            <w:tcW w:w="2551" w:type="dxa"/>
            <w:vAlign w:val="center"/>
          </w:tcPr>
          <w:p>
            <w:pPr>
              <w:pStyle w:val="11"/>
            </w:pPr>
            <w:r>
              <w:t>4.20</w:t>
            </w:r>
          </w:p>
        </w:tc>
        <w:tc>
          <w:tcPr>
            <w:tcW w:w="2551" w:type="dxa"/>
            <w:vAlign w:val="center"/>
          </w:tcPr>
          <w:p>
            <w:pPr>
              <w:pStyle w:val="11"/>
            </w:pPr>
            <w:r>
              <w:t>4.20</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281001中共石家庄市井陉矿区委党校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pPr/>
          </w:p>
        </w:tc>
        <w:tc>
          <w:tcPr>
            <w:tcW w:w="2551" w:type="dxa"/>
            <w:vMerge w:val="continue"/>
          </w:tcPr>
          <w:p>
            <w:pPr/>
          </w:p>
        </w:tc>
        <w:tc>
          <w:tcPr>
            <w:tcW w:w="255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5"/>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281001中共石家庄市井陉矿区委党校</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p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pPr/>
          </w:p>
        </w:tc>
        <w:tc>
          <w:tcPr>
            <w:tcW w:w="2551" w:type="dxa"/>
            <w:vMerge w:val="continue"/>
          </w:tcPr>
          <w:p>
            <w:pPr/>
          </w:p>
        </w:tc>
        <w:tc>
          <w:tcPr>
            <w:tcW w:w="2551"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5"/>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281001中共石家庄市井陉矿区委党校</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pPr/>
          </w:p>
        </w:tc>
        <w:tc>
          <w:tcPr>
            <w:tcW w:w="3798" w:type="dxa"/>
            <w:vMerge w:val="continue"/>
          </w:tcPr>
          <w:p>
            <w:p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p>
        </w:tc>
        <w:tc>
          <w:tcPr>
            <w:tcW w:w="3798" w:type="dxa"/>
            <w:vAlign w:val="center"/>
          </w:tcPr>
          <w:p>
            <w:pPr>
              <w:pStyle w:val="12"/>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pacing w:before="0" w:after="0" w:line="240" w:lineRule="auto"/>
        <w:ind w:firstLine="420"/>
        <w:jc w:val="left"/>
        <w:outlineLvl w:val="9"/>
        <w:sectPr>
          <w:pgSz w:w="16840" w:h="11900" w:orient="landscape"/>
          <w:pgMar w:top="1361" w:right="1020" w:bottom="1361" w:left="1020" w:header="720" w:footer="720" w:gutter="0"/>
        </w:sectPr>
      </w:pPr>
      <w:r>
        <w:rPr>
          <w:rFonts w:ascii="方正书宋_GBK" w:hAnsi="方正书宋_GBK" w:eastAsia="方正书宋_GBK" w:cs="方正书宋_GBK"/>
          <w:color w:val="000000"/>
          <w:sz w:val="21"/>
        </w:rPr>
        <w:t>注：无财政拨款“三公”经费支出预算，空表列示。</w:t>
      </w: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中共石家庄市井陉矿区委党校2026年单位预算信息公开情况说明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按照《中华人民共和国预算法》、《地方预决算公开操作规程》和《关于进一步推进预算公开工作的实施意见》规定，现将中共石家庄市井陉矿区委党校2026年单位预算公开如下：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17"/>
      </w:pPr>
      <w:r>
        <w:t>（一）培训和轮训党员领导干部，培训党的理论队伍。</w:t>
      </w:r>
    </w:p>
    <w:p>
      <w:pPr>
        <w:pStyle w:val="17"/>
      </w:pPr>
      <w:r>
        <w:t>（二）负责制党员干部培训计划，制订各类不同班次的教学计划。</w:t>
      </w:r>
    </w:p>
    <w:p>
      <w:pPr>
        <w:pStyle w:val="17"/>
      </w:pPr>
      <w:r>
        <w:t>（三）负责理论科研工作。</w:t>
      </w:r>
    </w:p>
    <w:p>
      <w:pPr>
        <w:pStyle w:val="17"/>
      </w:pPr>
      <w:r>
        <w:t>（四）落实区委干部、党员培训计划，负责主体班次的培训工作。根据新形势和新任务的要求，适时办好各类进修班、短期轮训班、研讨班、专题班。</w:t>
      </w:r>
    </w:p>
    <w:p>
      <w:pPr>
        <w:pStyle w:val="17"/>
      </w:pPr>
      <w:r>
        <w:t>（五）负责向区委提供考核、任用、提拔使用干部任职资格的依据。</w:t>
      </w:r>
    </w:p>
    <w:p>
      <w:pPr>
        <w:pStyle w:val="17"/>
      </w:pPr>
      <w:r>
        <w:t>（六）承办区委交办的其他工作。</w:t>
      </w: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5"/>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中共石家庄市井陉矿区委党校</w:t>
            </w:r>
          </w:p>
        </w:tc>
        <w:tc>
          <w:tcPr>
            <w:tcW w:w="1843" w:type="dxa"/>
            <w:vAlign w:val="center"/>
          </w:tcPr>
          <w:p>
            <w:pPr>
              <w:pStyle w:val="13"/>
            </w:pPr>
            <w:r>
              <w:t>事业</w:t>
            </w:r>
          </w:p>
        </w:tc>
        <w:tc>
          <w:tcPr>
            <w:tcW w:w="2126" w:type="dxa"/>
            <w:vAlign w:val="center"/>
          </w:tcPr>
          <w:p>
            <w:pPr>
              <w:pStyle w:val="13"/>
            </w:pPr>
            <w:r>
              <w:t>正科级</w:t>
            </w:r>
          </w:p>
        </w:tc>
        <w:tc>
          <w:tcPr>
            <w:tcW w:w="3827" w:type="dxa"/>
            <w:vAlign w:val="center"/>
          </w:tcPr>
          <w:p>
            <w:pPr>
              <w:pStyle w:val="13"/>
            </w:pPr>
            <w:r>
              <w:t>财政性资金基本保证</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214.35万元，其中：一般公共预算收入214.35万元，基金预算收入0.00万元，国有资本经营预算收入0.00万元，财政专户核拨收入0.00万元，单位资金收入0.00万元，上年结转结余0.00万元。</w:t>
      </w:r>
    </w:p>
    <w:p>
      <w:pPr>
        <w:pStyle w:val="18"/>
      </w:pPr>
      <w:r>
        <w:t>2、支出说明</w:t>
      </w:r>
    </w:p>
    <w:p>
      <w:pPr>
        <w:pStyle w:val="18"/>
      </w:pPr>
      <w:r>
        <w:t>收支预算总表支出栏、基本支出表、项目支出表按经济分类和支出功能分类科目编制，反映中共石家庄市井陉矿区委党校年度单位预算中支出预算的总体情况。2026年支出预算214.35万元，其中基本支出214.35万元，包括人员经费206.95万元和日常公用经费7.40万元；项目支出0.00万元</w:t>
      </w:r>
      <w:r>
        <w:rPr>
          <w:rFonts w:hint="eastAsia"/>
          <w:lang w:eastAsia="zh-CN"/>
        </w:rPr>
        <w:t>。</w:t>
      </w:r>
      <w:r>
        <w:t>；预计下年使用的单位资金结余0.00万元。委托业务费共计安排0.00万元，主要用于因技术原因确需对外委托的辅助性工作和确有必要对外委托开展咨询、评审、规划等工作。</w:t>
      </w:r>
    </w:p>
    <w:p>
      <w:pPr>
        <w:pStyle w:val="18"/>
      </w:pPr>
      <w:r>
        <w:t>3、比上年增减情况</w:t>
      </w:r>
    </w:p>
    <w:p>
      <w:pPr>
        <w:pStyle w:val="18"/>
      </w:pPr>
      <w:r>
        <w:t>2026年预算收支安排214.35万元，较2025年预算增加2.39万元，其中：基本支出增加17.61万元，主要为人员增减变化项目支出减少15.22万元，主要为项目减少。预计下年使用的单位资金结余增加0.00万元。</w:t>
      </w:r>
    </w:p>
    <w:p>
      <w:pPr>
        <w:numPr>
          <w:ilvl w:val="0"/>
          <w:numId w:val="1"/>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机关运行经费安排情况</w:t>
      </w:r>
    </w:p>
    <w:p>
      <w:pPr>
        <w:pStyle w:val="22"/>
      </w:pPr>
      <w:r>
        <w:rPr>
          <w:rFonts w:hint="eastAsia" w:ascii="黑体" w:hAnsi="黑体" w:eastAsia="黑体" w:cs="黑体"/>
          <w:color w:val="000000"/>
          <w:sz w:val="32"/>
          <w:lang w:val="en-US" w:eastAsia="zh-CN"/>
        </w:rPr>
        <w:t xml:space="preserve">   </w:t>
      </w:r>
      <w:r>
        <w:t>202</w:t>
      </w:r>
      <w:r>
        <w:rPr>
          <w:rFonts w:hint="eastAsia"/>
          <w:lang w:val="en-US" w:eastAsia="zh-CN"/>
        </w:rPr>
        <w:t>6</w:t>
      </w:r>
      <w:r>
        <w:t>年，我</w:t>
      </w:r>
      <w:r>
        <w:rPr>
          <w:rFonts w:hint="eastAsia"/>
          <w:lang w:eastAsia="zh-CN"/>
        </w:rPr>
        <w:t>单位</w:t>
      </w:r>
      <w:r>
        <w:t>机关运行经费共计安排7.</w:t>
      </w:r>
      <w:r>
        <w:rPr>
          <w:rFonts w:hint="eastAsia"/>
          <w:lang w:val="en-US" w:eastAsia="zh-CN"/>
        </w:rPr>
        <w:t>40</w:t>
      </w:r>
      <w:r>
        <w:t>万元，主要用于日常维修、办公用房水电费、办公用房取暖费、办公用房物业管理费等日常运行支出。</w:t>
      </w:r>
    </w:p>
    <w:p>
      <w:pPr>
        <w:numPr>
          <w:numId w:val="0"/>
        </w:numPr>
        <w:spacing w:before="10" w:after="10" w:line="240" w:lineRule="auto"/>
        <w:jc w:val="left"/>
        <w:outlineLvl w:val="5"/>
        <w:rPr>
          <w:rFonts w:hint="eastAsia" w:ascii="黑体" w:hAnsi="黑体" w:eastAsia="黑体" w:cs="黑体"/>
          <w:color w:val="000000"/>
          <w:sz w:val="32"/>
          <w:lang w:val="en-US" w:eastAsia="zh-CN"/>
        </w:rPr>
      </w:pP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0"/>
      </w:pPr>
      <w:r>
        <w:t>2026年，我单位财政拨款“三公”经费预算安排0.00万元，其中因公出国（境）费0.00万元；公务用车购置及运维费0.00万元（其中：公务用车购置费为0.00万元，公务用车运维费0.00万元)；公务接待费0.00万元。与2025年相比增加0.00万元，增减变化的主要原因是我单位无公务用车</w:t>
      </w:r>
    </w:p>
    <w:p>
      <w:pPr>
        <w:numPr>
          <w:ilvl w:val="0"/>
          <w:numId w:val="2"/>
        </w:numPr>
        <w:spacing w:before="10" w:after="10" w:line="240" w:lineRule="auto"/>
        <w:ind w:firstLine="640"/>
        <w:jc w:val="left"/>
        <w:outlineLvl w:val="5"/>
        <w:rPr>
          <w:rFonts w:ascii="黑体" w:hAnsi="黑体" w:eastAsia="黑体" w:cs="黑体"/>
          <w:color w:val="000000"/>
          <w:sz w:val="32"/>
        </w:rPr>
      </w:pPr>
      <w:r>
        <w:rPr>
          <w:rFonts w:ascii="黑体" w:hAnsi="黑体" w:eastAsia="黑体" w:cs="黑体"/>
          <w:color w:val="000000"/>
          <w:sz w:val="32"/>
        </w:rPr>
        <w:t>单位项目预算安排情况及绩效目标</w:t>
      </w:r>
    </w:p>
    <w:p>
      <w:pPr>
        <w:numPr>
          <w:ilvl w:val="0"/>
          <w:numId w:val="0"/>
        </w:numPr>
        <w:spacing w:before="10" w:after="10" w:line="240" w:lineRule="auto"/>
        <w:jc w:val="left"/>
        <w:outlineLvl w:val="5"/>
        <w:rPr>
          <w:rFonts w:hint="eastAsia" w:ascii="Times New Roman" w:hAnsi="Times New Roman" w:eastAsia="方正仿宋_GBK" w:cs="Times New Roman"/>
          <w:sz w:val="28"/>
          <w:szCs w:val="22"/>
          <w:lang w:eastAsia="zh-CN"/>
        </w:rPr>
      </w:pPr>
      <w:r>
        <w:rPr>
          <w:rFonts w:hint="eastAsia" w:eastAsia="方正仿宋_GBK" w:cs="Times New Roman"/>
          <w:sz w:val="28"/>
          <w:szCs w:val="22"/>
          <w:lang w:val="en-US" w:eastAsia="zh-CN"/>
        </w:rPr>
        <w:t xml:space="preserve">       </w:t>
      </w:r>
      <w:r>
        <w:rPr>
          <w:rFonts w:hint="eastAsia" w:ascii="Times New Roman" w:hAnsi="Times New Roman" w:eastAsia="方正仿宋_GBK" w:cs="Times New Roman"/>
          <w:sz w:val="28"/>
          <w:szCs w:val="22"/>
          <w:lang w:eastAsia="zh-CN"/>
        </w:rPr>
        <w:t>我</w:t>
      </w:r>
      <w:r>
        <w:rPr>
          <w:rFonts w:hint="eastAsia" w:ascii="Times New Roman" w:hAnsi="Times New Roman" w:eastAsia="方正仿宋_GBK" w:cs="Times New Roman"/>
          <w:sz w:val="28"/>
          <w:szCs w:val="22"/>
          <w:lang w:eastAsia="zh-CN"/>
        </w:rPr>
        <w:t>单位无项目</w:t>
      </w:r>
    </w:p>
    <w:p>
      <w:pPr>
        <w:numPr>
          <w:ilvl w:val="0"/>
          <w:numId w:val="0"/>
        </w:numPr>
        <w:spacing w:before="10" w:after="10" w:line="240" w:lineRule="auto"/>
        <w:jc w:val="left"/>
        <w:outlineLvl w:val="5"/>
      </w:pPr>
      <w:r>
        <w:rPr>
          <w:rFonts w:hint="eastAsia" w:eastAsia="方正仿宋_GBK" w:cs="Times New Roman"/>
          <w:sz w:val="28"/>
          <w:szCs w:val="22"/>
          <w:lang w:val="en-US" w:eastAsia="zh-CN"/>
        </w:rPr>
        <w:t xml:space="preserve">         </w:t>
      </w: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5"/>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9"/>
            </w:pPr>
            <w:r>
              <w:t>281001中共石家庄市井陉矿区委党校</w:t>
            </w:r>
          </w:p>
        </w:tc>
        <w:tc>
          <w:tcPr>
            <w:tcW w:w="867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665" w:type="dxa"/>
            <w:gridSpan w:val="2"/>
            <w:vAlign w:val="center"/>
          </w:tcPr>
          <w:p>
            <w:pPr>
              <w:pStyle w:val="10"/>
            </w:pPr>
            <w:r>
              <w:t>政府采购项目来源</w:t>
            </w:r>
          </w:p>
        </w:tc>
        <w:tc>
          <w:tcPr>
            <w:tcW w:w="1134" w:type="dxa"/>
            <w:vMerge w:val="restart"/>
            <w:vAlign w:val="center"/>
          </w:tcPr>
          <w:p>
            <w:pPr>
              <w:pStyle w:val="10"/>
            </w:pPr>
            <w:r>
              <w:t>采购物品名称</w:t>
            </w:r>
          </w:p>
        </w:tc>
        <w:tc>
          <w:tcPr>
            <w:tcW w:w="1134" w:type="dxa"/>
            <w:vMerge w:val="restart"/>
            <w:vAlign w:val="center"/>
          </w:tcPr>
          <w:p>
            <w:pPr>
              <w:pStyle w:val="10"/>
            </w:pPr>
            <w:r>
              <w:t>政府采购目录序号</w:t>
            </w:r>
          </w:p>
        </w:tc>
        <w:tc>
          <w:tcPr>
            <w:tcW w:w="709" w:type="dxa"/>
            <w:vMerge w:val="restart"/>
            <w:vAlign w:val="center"/>
          </w:tcPr>
          <w:p>
            <w:pPr>
              <w:pStyle w:val="10"/>
            </w:pPr>
            <w:r>
              <w:t>计量  单位</w:t>
            </w:r>
          </w:p>
        </w:tc>
        <w:tc>
          <w:tcPr>
            <w:tcW w:w="850" w:type="dxa"/>
            <w:vMerge w:val="restart"/>
            <w:vAlign w:val="center"/>
          </w:tcPr>
          <w:p>
            <w:pPr>
              <w:pStyle w:val="10"/>
            </w:pPr>
            <w:r>
              <w:t>数量</w:t>
            </w:r>
          </w:p>
        </w:tc>
        <w:tc>
          <w:tcPr>
            <w:tcW w:w="850" w:type="dxa"/>
            <w:vMerge w:val="restart"/>
            <w:vAlign w:val="center"/>
          </w:tcPr>
          <w:p>
            <w:pPr>
              <w:pStyle w:val="10"/>
            </w:pPr>
            <w:r>
              <w:t>单价</w:t>
            </w:r>
          </w:p>
        </w:tc>
        <w:tc>
          <w:tcPr>
            <w:tcW w:w="771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701" w:type="dxa"/>
            <w:vAlign w:val="center"/>
          </w:tcPr>
          <w:p>
            <w:pPr>
              <w:pStyle w:val="10"/>
            </w:pPr>
            <w:r>
              <w:t>项目名称</w:t>
            </w:r>
          </w:p>
        </w:tc>
        <w:tc>
          <w:tcPr>
            <w:tcW w:w="964" w:type="dxa"/>
            <w:vAlign w:val="center"/>
          </w:tcPr>
          <w:p>
            <w:pPr>
              <w:pStyle w:val="10"/>
            </w:pPr>
            <w:r>
              <w:t>预算    资金</w:t>
            </w:r>
          </w:p>
        </w:tc>
        <w:tc>
          <w:tcPr>
            <w:tcW w:w="1134" w:type="dxa"/>
            <w:vMerge w:val="continue"/>
          </w:tcPr>
          <w:p>
            <w:pPr/>
          </w:p>
        </w:tc>
        <w:tc>
          <w:tcPr>
            <w:tcW w:w="1134" w:type="dxa"/>
            <w:vMerge w:val="continue"/>
          </w:tcPr>
          <w:p>
            <w:pPr/>
          </w:p>
        </w:tc>
        <w:tc>
          <w:tcPr>
            <w:tcW w:w="709" w:type="dxa"/>
            <w:vMerge w:val="continue"/>
          </w:tcPr>
          <w:p>
            <w:pPr/>
          </w:p>
        </w:tc>
        <w:tc>
          <w:tcPr>
            <w:tcW w:w="850" w:type="dxa"/>
            <w:vMerge w:val="continue"/>
          </w:tcPr>
          <w:p>
            <w:pPr/>
          </w:p>
        </w:tc>
        <w:tc>
          <w:tcPr>
            <w:tcW w:w="850" w:type="dxa"/>
            <w:vMerge w:val="continue"/>
          </w:tcPr>
          <w:p>
            <w:pPr/>
          </w:p>
        </w:tc>
        <w:tc>
          <w:tcPr>
            <w:tcW w:w="964" w:type="dxa"/>
            <w:vAlign w:val="center"/>
          </w:tcPr>
          <w:p>
            <w:pPr>
              <w:pStyle w:val="10"/>
            </w:pPr>
            <w:r>
              <w:t>合计</w:t>
            </w:r>
          </w:p>
        </w:tc>
        <w:tc>
          <w:tcPr>
            <w:tcW w:w="964" w:type="dxa"/>
            <w:vAlign w:val="center"/>
          </w:tcPr>
          <w:p>
            <w:pPr>
              <w:pStyle w:val="10"/>
            </w:pPr>
            <w:r>
              <w:t>一般公共预算拨款</w:t>
            </w:r>
          </w:p>
        </w:tc>
        <w:tc>
          <w:tcPr>
            <w:tcW w:w="964" w:type="dxa"/>
            <w:vAlign w:val="center"/>
          </w:tcPr>
          <w:p>
            <w:pPr>
              <w:pStyle w:val="10"/>
            </w:pPr>
            <w:r>
              <w:t>基金预算拨款</w:t>
            </w:r>
          </w:p>
        </w:tc>
        <w:tc>
          <w:tcPr>
            <w:tcW w:w="964" w:type="dxa"/>
            <w:vAlign w:val="center"/>
          </w:tcPr>
          <w:p>
            <w:pPr>
              <w:pStyle w:val="10"/>
            </w:pPr>
            <w:r>
              <w:t>国有资本经营预算拨款</w:t>
            </w:r>
          </w:p>
        </w:tc>
        <w:tc>
          <w:tcPr>
            <w:tcW w:w="964" w:type="dxa"/>
            <w:vAlign w:val="center"/>
          </w:tcPr>
          <w:p>
            <w:pPr>
              <w:pStyle w:val="10"/>
            </w:pPr>
            <w:r>
              <w:t>财政专户核拨</w:t>
            </w:r>
          </w:p>
        </w:tc>
        <w:tc>
          <w:tcPr>
            <w:tcW w:w="964" w:type="dxa"/>
            <w:vAlign w:val="center"/>
          </w:tcPr>
          <w:p>
            <w:pPr>
              <w:pStyle w:val="10"/>
            </w:pPr>
            <w:r>
              <w:t>单位    资金</w:t>
            </w:r>
          </w:p>
        </w:tc>
        <w:tc>
          <w:tcPr>
            <w:tcW w:w="964"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701" w:type="dxa"/>
            <w:vAlign w:val="center"/>
          </w:tcPr>
          <w:p>
            <w:pPr>
              <w:pStyle w:val="12"/>
            </w:pPr>
          </w:p>
        </w:tc>
        <w:tc>
          <w:tcPr>
            <w:tcW w:w="964" w:type="dxa"/>
            <w:vAlign w:val="center"/>
          </w:tcPr>
          <w:p>
            <w:pPr>
              <w:pStyle w:val="11"/>
            </w:pPr>
          </w:p>
        </w:tc>
        <w:tc>
          <w:tcPr>
            <w:tcW w:w="1134" w:type="dxa"/>
            <w:vAlign w:val="center"/>
          </w:tcPr>
          <w:p>
            <w:pPr>
              <w:pStyle w:val="12"/>
            </w:pPr>
          </w:p>
        </w:tc>
        <w:tc>
          <w:tcPr>
            <w:tcW w:w="1134" w:type="dxa"/>
            <w:vAlign w:val="center"/>
          </w:tcPr>
          <w:p>
            <w:pPr>
              <w:pStyle w:val="12"/>
            </w:pPr>
          </w:p>
        </w:tc>
        <w:tc>
          <w:tcPr>
            <w:tcW w:w="709" w:type="dxa"/>
            <w:vAlign w:val="center"/>
          </w:tcPr>
          <w:p>
            <w:pPr>
              <w:pStyle w:val="13"/>
            </w:pPr>
          </w:p>
        </w:tc>
        <w:tc>
          <w:tcPr>
            <w:tcW w:w="850" w:type="dxa"/>
            <w:vAlign w:val="center"/>
          </w:tcPr>
          <w:p>
            <w:pPr>
              <w:pStyle w:val="11"/>
            </w:pPr>
          </w:p>
        </w:tc>
        <w:tc>
          <w:tcPr>
            <w:tcW w:w="850"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c>
          <w:tcPr>
            <w:tcW w:w="964" w:type="dxa"/>
            <w:vAlign w:val="center"/>
          </w:tcPr>
          <w:p>
            <w:pPr>
              <w:pStyle w:val="11"/>
            </w:pP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line="240" w:lineRule="auto"/>
        <w:ind w:firstLine="420"/>
        <w:jc w:val="left"/>
        <w:outlineLvl w:val="9"/>
      </w:pPr>
      <w:r>
        <w:rPr>
          <w:rFonts w:ascii="方正书宋_GBK" w:hAnsi="方正书宋_GBK" w:eastAsia="方正书宋_GBK" w:cs="方正书宋_GBK"/>
          <w:color w:val="000000"/>
          <w:sz w:val="21"/>
        </w:rPr>
        <w:t>注：无政府采购预算，空表列示。</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中共石家庄市井陉矿区委党校上年末固定资产金额为0.00万元（详见下表）。本年度拟购置固定资产总额为72.87万元，已按要求列入政府采购预算，详见政府采购预算表。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5"/>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281001中共石家庄市井陉矿区委党校</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r>
              <w:rPr>
                <w:rFonts w:hint="eastAsia"/>
              </w:rPr>
              <w:t>72</w:t>
            </w:r>
            <w:r>
              <w:rPr>
                <w:rFonts w:hint="eastAsia"/>
                <w:lang w:val="en-US" w:eastAsia="zh-CN"/>
              </w:rPr>
              <w:t>.</w:t>
            </w:r>
            <w:r>
              <w:rPr>
                <w:rFonts w:hint="eastAsia"/>
              </w:rPr>
              <w:t>8690</w:t>
            </w:r>
            <w:bookmarkStart w:id="1" w:name="_GoBack"/>
            <w:bookmarkEnd w:id="1"/>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r>
              <w:t>300</w:t>
            </w:r>
          </w:p>
        </w:tc>
        <w:tc>
          <w:tcPr>
            <w:tcW w:w="2835" w:type="dxa"/>
            <w:vAlign w:val="center"/>
          </w:tcPr>
          <w:p>
            <w:pPr>
              <w:pStyle w:val="11"/>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rPr>
                <w:rFonts w:hint="eastAsia" w:eastAsia="方正书宋_GBK"/>
                <w:lang w:val="en-US" w:eastAsia="zh-CN"/>
              </w:rPr>
            </w:pPr>
            <w:r>
              <w:rPr>
                <w:rFonts w:hint="eastAsia"/>
                <w:lang w:val="en-US" w:eastAsia="zh-CN"/>
              </w:rPr>
              <w:t>72.</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modern"/>
    <w:pitch w:val="default"/>
    <w:sig w:usb0="E00002FF" w:usb1="400004FF" w:usb2="00000000" w:usb3="00000000" w:csb0="2000019F" w:csb1="00000000"/>
  </w:font>
  <w:font w:name="Calibri">
    <w:panose1 w:val="020F0502020204030204"/>
    <w:charset w:val="00"/>
    <w:family w:val="decorative"/>
    <w:pitch w:val="default"/>
    <w:sig w:usb0="E00002FF" w:usb1="4000ACFF" w:usb2="00000001"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黑体">
    <w:panose1 w:val="02010609060101010101"/>
    <w:charset w:val="86"/>
    <w:family w:val="auto"/>
    <w:pitch w:val="default"/>
    <w:sig w:usb0="800002BF" w:usb1="38CF7CFA" w:usb2="00000016" w:usb3="00000000" w:csb0="00040001"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Arial">
    <w:panose1 w:val="020B0604020202020204"/>
    <w:charset w:val="01"/>
    <w:family w:val="decorative"/>
    <w:pitch w:val="default"/>
    <w:sig w:usb0="E0002AFF" w:usb1="C0007843" w:usb2="00000009" w:usb3="00000000" w:csb0="400001FF" w:csb1="FFFF0000"/>
  </w:font>
  <w:font w:name="Courier New">
    <w:panose1 w:val="02070309020205020404"/>
    <w:charset w:val="01"/>
    <w:family w:val="swiss"/>
    <w:pitch w:val="default"/>
    <w:sig w:usb0="E0002AFF" w:usb1="C0007843" w:usb2="00000009" w:usb3="00000000" w:csb0="400001FF" w:csb1="FFFF0000"/>
  </w:font>
  <w:font w:name="Symbol">
    <w:panose1 w:val="05050102010706020507"/>
    <w:charset w:val="02"/>
    <w:family w:val="modern"/>
    <w:pitch w:val="default"/>
    <w:sig w:usb0="00000000" w:usb1="00000000" w:usb2="00000000" w:usb3="00000000" w:csb0="80000000" w:csb1="00000000"/>
  </w:font>
  <w:font w:name="Cambria">
    <w:panose1 w:val="02040503050406030204"/>
    <w:charset w:val="00"/>
    <w:family w:val="swiss"/>
    <w:pitch w:val="default"/>
    <w:sig w:usb0="E00002FF" w:usb1="400004FF" w:usb2="00000000" w:usb3="00000000" w:csb0="2000019F" w:csb1="00000000"/>
  </w:font>
  <w:font w:name="Calibri">
    <w:panose1 w:val="020F0502020204030204"/>
    <w:charset w:val="00"/>
    <w:family w:val="roman"/>
    <w:pitch w:val="default"/>
    <w:sig w:usb0="E00002FF" w:usb1="4000ACFF" w:usb2="00000001" w:usb3="00000000" w:csb0="2000019F" w:csb1="00000000"/>
  </w:font>
  <w:font w:name="Arial">
    <w:panose1 w:val="020B0604020202020204"/>
    <w:charset w:val="01"/>
    <w:family w:val="roman"/>
    <w:pitch w:val="default"/>
    <w:sig w:usb0="E0002AFF" w:usb1="C0007843" w:usb2="00000009" w:usb3="00000000" w:csb0="400001FF" w:csb1="FFFF0000"/>
  </w:font>
  <w:font w:name="Courier New">
    <w:panose1 w:val="02070309020205020404"/>
    <w:charset w:val="01"/>
    <w:family w:val="decorative"/>
    <w:pitch w:val="default"/>
    <w:sig w:usb0="E0002AFF" w:usb1="C0007843" w:usb2="00000009" w:usb3="00000000" w:csb0="400001FF" w:csb1="FFFF0000"/>
  </w:font>
  <w:font w:name="Symbol">
    <w:panose1 w:val="05050102010706020507"/>
    <w:charset w:val="02"/>
    <w:family w:val="swiss"/>
    <w:pitch w:val="default"/>
    <w:sig w:usb0="00000000" w:usb1="00000000" w:usb2="00000000" w:usb3="00000000" w:csb0="80000000" w:csb1="00000000"/>
  </w:font>
  <w:font w:name="Cambria">
    <w:panose1 w:val="02040503050406030204"/>
    <w:charset w:val="00"/>
    <w:family w:val="decorative"/>
    <w:pitch w:val="default"/>
    <w:sig w:usb0="E00002FF" w:usb1="400004FF" w:usb2="00000000" w:usb3="00000000" w:csb0="2000019F" w:csb1="00000000"/>
  </w:font>
  <w:font w:name="Calibri">
    <w:panose1 w:val="020F0502020204030204"/>
    <w:charset w:val="00"/>
    <w:family w:val="modern"/>
    <w:pitch w:val="default"/>
    <w:sig w:usb0="E00002FF" w:usb1="4000ACFF" w:usb2="00000001" w:usb3="00000000" w:csb0="2000019F" w:csb1="00000000"/>
  </w:font>
  <w:font w:name="Arial">
    <w:panose1 w:val="020B0604020202020204"/>
    <w:charset w:val="01"/>
    <w:family w:val="modern"/>
    <w:pitch w:val="default"/>
    <w:sig w:usb0="E0002AFF" w:usb1="C0007843" w:usb2="00000009" w:usb3="00000000" w:csb0="400001FF" w:csb1="FFFF0000"/>
  </w:font>
  <w:font w:name="Courier New">
    <w:panose1 w:val="02070309020205020404"/>
    <w:charset w:val="01"/>
    <w:family w:val="roman"/>
    <w:pitch w:val="default"/>
    <w:sig w:usb0="E0002AFF" w:usb1="C0007843" w:usb2="00000009" w:usb3="00000000" w:csb0="400001FF" w:csb1="FFFF0000"/>
  </w:font>
  <w:font w:name="Symbol">
    <w:panose1 w:val="05050102010706020507"/>
    <w:charset w:val="02"/>
    <w:family w:val="decorative"/>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宋体-方正超大字符集">
    <w:panose1 w:val="03000509000000000000"/>
    <w:charset w:val="86"/>
    <w:family w:val="auto"/>
    <w:pitch w:val="default"/>
    <w:sig w:usb0="00000001" w:usb1="080E0000" w:usb2="00000000" w:usb3="00000000" w:csb0="00040000" w:csb1="00000000"/>
  </w:font>
  <w:font w:name="幼圆">
    <w:panose1 w:val="02010509060101010101"/>
    <w:charset w:val="86"/>
    <w:family w:val="auto"/>
    <w:pitch w:val="default"/>
    <w:sig w:usb0="00000001" w:usb1="080E0000" w:usb2="00000000" w:usb3="00000000" w:csb0="00040000" w:csb1="00000000"/>
  </w:font>
  <w:font w:name="新宋体">
    <w:panose1 w:val="02010609030101010101"/>
    <w:charset w:val="86"/>
    <w:family w:val="auto"/>
    <w:pitch w:val="default"/>
    <w:sig w:usb0="00000003" w:usb1="288F0000" w:usb2="00000006" w:usb3="00000000" w:csb0="00040001" w:csb1="00000000"/>
  </w:font>
  <w:font w:name="方正姚体">
    <w:panose1 w:val="02010601030101010101"/>
    <w:charset w:val="86"/>
    <w:family w:val="auto"/>
    <w:pitch w:val="default"/>
    <w:sig w:usb0="00000003" w:usb1="080E0000" w:usb2="00000000" w:usb3="00000000" w:csb0="00040000" w:csb1="00000000"/>
  </w:font>
  <w:font w:name="方正舒体">
    <w:panose1 w:val="02010601030101010101"/>
    <w:charset w:val="86"/>
    <w:family w:val="auto"/>
    <w:pitch w:val="default"/>
    <w:sig w:usb0="00000003"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隶书">
    <w:panose1 w:val="02010509060101010101"/>
    <w:charset w:val="86"/>
    <w:family w:val="auto"/>
    <w:pitch w:val="default"/>
    <w:sig w:usb0="00000001" w:usb1="080E0000" w:usb2="00000000" w:usb3="00000000" w:csb0="00040000" w:csb1="00000000"/>
  </w:font>
  <w:font w:name="Batang">
    <w:panose1 w:val="02030600000101010101"/>
    <w:charset w:val="81"/>
    <w:family w:val="auto"/>
    <w:pitch w:val="default"/>
    <w:sig w:usb0="B00002AF" w:usb1="69D77CFB" w:usb2="00000030" w:usb3="00000000" w:csb0="4008009F" w:csb1="DFD70000"/>
  </w:font>
  <w:font w:name="叶根友毛笔行书2.0版">
    <w:panose1 w:val="02010601030101010101"/>
    <w:charset w:val="86"/>
    <w:family w:val="auto"/>
    <w:pitch w:val="default"/>
    <w:sig w:usb0="00000001" w:usb1="080E0000" w:usb2="00000000" w:usb3="00000000" w:csb0="00040000" w:csb1="00000000"/>
  </w:font>
  <w:font w:name="华文行楷">
    <w:panose1 w:val="02010800040101010101"/>
    <w:charset w:val="86"/>
    <w:family w:val="auto"/>
    <w:pitch w:val="default"/>
    <w:sig w:usb0="00000001" w:usb1="080F0000" w:usb2="00000000" w:usb3="00000000" w:csb0="00040000" w:csb1="00000000"/>
  </w:font>
  <w:font w:name="华文细黑">
    <w:panose1 w:val="02010600040101010101"/>
    <w:charset w:val="86"/>
    <w:family w:val="auto"/>
    <w:pitch w:val="default"/>
    <w:sig w:usb0="00000287" w:usb1="080F0000" w:usb2="00000000" w:usb3="00000000" w:csb0="0004009F" w:csb1="DFD70000"/>
  </w:font>
  <w:font w:name="华文新魏">
    <w:panose1 w:val="02010800040101010101"/>
    <w:charset w:val="86"/>
    <w:family w:val="auto"/>
    <w:pitch w:val="default"/>
    <w:sig w:usb0="00000001" w:usb1="080F0000" w:usb2="00000000" w:usb3="00000000" w:csb0="00040000" w:csb1="00000000"/>
  </w:font>
  <w:font w:name="华文彩云">
    <w:panose1 w:val="02010800040101010101"/>
    <w:charset w:val="86"/>
    <w:family w:val="auto"/>
    <w:pitch w:val="default"/>
    <w:sig w:usb0="00000001" w:usb1="080F0000" w:usb2="00000000" w:usb3="00000000" w:csb0="00040000" w:csb1="00000000"/>
  </w:font>
  <w:font w:name="华文仿宋">
    <w:panose1 w:val="02010600040101010101"/>
    <w:charset w:val="86"/>
    <w:family w:val="auto"/>
    <w:pitch w:val="default"/>
    <w:sig w:usb0="00000287" w:usb1="080F0000" w:usb2="00000000" w:usb3="00000000" w:csb0="0004009F" w:csb1="DFD70000"/>
  </w:font>
  <w:font w:name="华文中宋">
    <w:panose1 w:val="02010600040101010101"/>
    <w:charset w:val="86"/>
    <w:family w:val="auto"/>
    <w:pitch w:val="default"/>
    <w:sig w:usb0="00000287" w:usb1="080F0000" w:usb2="00000000" w:usb3="00000000" w:csb0="0004009F" w:csb1="DFD70000"/>
  </w:font>
  <w:font w:name="仿宋">
    <w:panose1 w:val="02010609060101010101"/>
    <w:charset w:val="86"/>
    <w:family w:val="auto"/>
    <w:pitch w:val="default"/>
    <w:sig w:usb0="800002BF" w:usb1="38CF7CFA" w:usb2="00000016" w:usb3="00000000" w:csb0="00040001" w:csb1="00000000"/>
  </w:font>
  <w:font w:name="Arial">
    <w:panose1 w:val="020B0604020202020204"/>
    <w:charset w:val="00"/>
    <w:family w:val="auto"/>
    <w:pitch w:val="default"/>
    <w:sig w:usb0="E0002A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20</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1770714257">
    <w:nsid w:val="698AF491"/>
    <w:multiLevelType w:val="singleLevel"/>
    <w:tmpl w:val="698AF491"/>
    <w:lvl w:ilvl="0" w:tentative="1">
      <w:start w:val="3"/>
      <w:numFmt w:val="chineseCounting"/>
      <w:suff w:val="nothing"/>
      <w:lvlText w:val="%1、"/>
      <w:lvlJc w:val="left"/>
    </w:lvl>
  </w:abstractNum>
  <w:abstractNum w:abstractNumId="1770714323">
    <w:nsid w:val="698AF4D3"/>
    <w:multiLevelType w:val="singleLevel"/>
    <w:tmpl w:val="698AF4D3"/>
    <w:lvl w:ilvl="0" w:tentative="1">
      <w:start w:val="5"/>
      <w:numFmt w:val="chineseCounting"/>
      <w:suff w:val="nothing"/>
      <w:lvlText w:val="%1、"/>
      <w:lvlJc w:val="left"/>
    </w:lvl>
  </w:abstractNum>
  <w:num w:numId="1">
    <w:abstractNumId w:val="1770714257"/>
  </w:num>
  <w:num w:numId="2">
    <w:abstractNumId w:val="17707143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AC039B8"/>
    <w:rsid w:val="17554FDF"/>
    <w:rsid w:val="5CB30514"/>
    <w:rsid w:val="6ADF2148"/>
  </w:rsids>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4">
    <w:name w:val="Default Paragraph Font"/>
    <w:unhideWhenUsed/>
    <w:uiPriority w:val="1"/>
  </w:style>
  <w:style w:type="table" w:default="1" w:styleId="5">
    <w:name w:val="Normal Table"/>
    <w:unhideWhenUsed/>
    <w:qFormat/>
    <w:uiPriority w:val="99"/>
    <w:tblPr>
      <w:tblLayout w:type="fixed"/>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6">
    <w:name w:val="Table Grid"/>
    <w:basedOn w:val="5"/>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22</Pages>
  <Words>0</Words>
  <Characters>0</Characters>
  <Lines>0</Lines>
  <Paragraphs>0</Paragraphs>
  <ScaleCrop>false</ScaleCrop>
  <LinksUpToDate>false</LinksUpToDate>
  <CharactersWithSpaces>0</CharactersWithSpaces>
  <Application>WPS Office_10.8.0.5562_F1E327BC-269C-435d-A152-05C5408002CA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2026-02-10T16:49:00Z</dcterms:created>
  <dc:creator>Administrator</dc:creator>
  <cp:lastModifiedBy>Administrator</cp:lastModifiedBy>
  <dcterms:modified xsi:type="dcterms:W3CDTF">2026-02-10T09:04:36Z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2052-10.8.0.5562</vt:lpwstr>
  </property>
</Properties>
</file>