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3B42" w:rsidRDefault="00103E38">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423B42" w:rsidRDefault="00423B42">
      <w:pPr>
        <w:spacing w:line="560" w:lineRule="exact"/>
        <w:jc w:val="center"/>
        <w:rPr>
          <w:rFonts w:ascii="宋体" w:hAnsi="宋体" w:cs="宋体"/>
          <w:b/>
          <w:bCs/>
          <w:sz w:val="44"/>
          <w:szCs w:val="44"/>
        </w:rPr>
      </w:pPr>
    </w:p>
    <w:p w:rsidR="00423B42" w:rsidRDefault="00CF7F02" w:rsidP="00CF7F02">
      <w:pPr>
        <w:spacing w:line="560" w:lineRule="exact"/>
        <w:jc w:val="center"/>
        <w:rPr>
          <w:rFonts w:ascii="宋体" w:hAnsi="宋体" w:cs="宋体"/>
          <w:b/>
          <w:bCs/>
          <w:sz w:val="44"/>
          <w:szCs w:val="44"/>
        </w:rPr>
      </w:pPr>
      <w:r>
        <w:rPr>
          <w:rFonts w:ascii="宋体" w:hAnsi="宋体" w:cs="宋体" w:hint="eastAsia"/>
          <w:b/>
          <w:bCs/>
          <w:sz w:val="44"/>
          <w:szCs w:val="44"/>
        </w:rPr>
        <w:t>石家庄市井陉矿区凤山镇人民政府</w:t>
      </w:r>
    </w:p>
    <w:p w:rsidR="00423B42" w:rsidRPr="00CF7F02" w:rsidRDefault="00103E38" w:rsidP="00CF7F02">
      <w:pPr>
        <w:spacing w:line="560" w:lineRule="exact"/>
        <w:jc w:val="center"/>
        <w:rPr>
          <w:rFonts w:ascii="宋体" w:hAnsi="宋体" w:cs="宋体"/>
          <w:b/>
          <w:bCs/>
          <w:sz w:val="44"/>
          <w:szCs w:val="44"/>
        </w:rPr>
      </w:pPr>
      <w:r>
        <w:rPr>
          <w:rFonts w:ascii="宋体" w:hAnsi="宋体" w:cs="宋体" w:hint="eastAsia"/>
          <w:b/>
          <w:bCs/>
          <w:sz w:val="44"/>
          <w:szCs w:val="44"/>
        </w:rPr>
        <w:t>202</w:t>
      </w:r>
      <w:r>
        <w:rPr>
          <w:rFonts w:ascii="宋体" w:hAnsi="宋体" w:cs="宋体"/>
          <w:b/>
          <w:bCs/>
          <w:sz w:val="44"/>
          <w:szCs w:val="44"/>
        </w:rPr>
        <w:t>4</w:t>
      </w:r>
      <w:r>
        <w:rPr>
          <w:rFonts w:ascii="宋体" w:hAnsi="宋体" w:cs="宋体" w:hint="eastAsia"/>
          <w:b/>
          <w:bCs/>
          <w:sz w:val="44"/>
          <w:szCs w:val="44"/>
        </w:rPr>
        <w:t>年度整体支出绩效自评报告</w:t>
      </w:r>
      <w:bookmarkStart w:id="0" w:name="_GoBack"/>
      <w:bookmarkEnd w:id="0"/>
    </w:p>
    <w:p w:rsidR="00423B42" w:rsidRDefault="00423B42">
      <w:pPr>
        <w:spacing w:line="560" w:lineRule="exact"/>
        <w:jc w:val="center"/>
        <w:rPr>
          <w:rFonts w:ascii="华文楷体" w:eastAsia="华文楷体"/>
          <w:sz w:val="32"/>
          <w:szCs w:val="32"/>
        </w:rPr>
      </w:pPr>
    </w:p>
    <w:p w:rsidR="00423B42" w:rsidRDefault="00103E3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号）文件精神，遵循“科学性、规范性、客观性和公正性”的原则，对</w:t>
      </w:r>
      <w:r w:rsidR="00CF7F02">
        <w:rPr>
          <w:rFonts w:ascii="仿宋" w:eastAsia="仿宋" w:hAnsi="仿宋" w:hint="eastAsia"/>
          <w:sz w:val="32"/>
          <w:szCs w:val="32"/>
        </w:rPr>
        <w:t>凤山镇人民政府</w:t>
      </w:r>
      <w:r>
        <w:rPr>
          <w:rFonts w:ascii="仿宋" w:eastAsia="仿宋" w:hAnsi="仿宋" w:hint="eastAsia"/>
          <w:sz w:val="32"/>
          <w:szCs w:val="32"/>
        </w:rPr>
        <w:t>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rsidR="00423B42" w:rsidRDefault="00103E38">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423B42" w:rsidRDefault="00103E38">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CF7F02" w:rsidRDefault="00CF7F02">
      <w:pPr>
        <w:adjustRightInd w:val="0"/>
        <w:snapToGrid w:val="0"/>
        <w:spacing w:line="560" w:lineRule="exact"/>
        <w:ind w:firstLineChars="200" w:firstLine="640"/>
        <w:rPr>
          <w:rFonts w:ascii="楷体" w:eastAsia="楷体" w:hAnsi="楷体" w:cs="楷体_GB2312"/>
          <w:bCs/>
          <w:sz w:val="32"/>
          <w:szCs w:val="32"/>
        </w:rPr>
      </w:pPr>
      <w:r>
        <w:rPr>
          <w:rFonts w:ascii="仿宋" w:eastAsia="仿宋" w:hAnsi="仿宋" w:hint="eastAsia"/>
          <w:sz w:val="32"/>
          <w:szCs w:val="32"/>
        </w:rPr>
        <w:t>1.主要职能。</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（2）讨论和决定本镇经济建设、整治建设、文化建设、社会建设、生态文明建设和党的建设以及乡镇振兴中的重大问题。</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（3）组织召开本级人民代表大会，充分行使重大事项决定权、监督权和任免权，做好人大代表工作，联系选民、反映群众意见和要求。</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（4）执行本行政区域内的经济和社会发展计划、预算，管理本行政区域内的经济、教育、科学、文化、卫生健康、体育事业和财政、统计、民政、司法行政等行政工作。落实本行政区域</w:t>
      </w:r>
      <w:r w:rsidRPr="008C25AB">
        <w:rPr>
          <w:rFonts w:ascii="仿宋" w:eastAsia="仿宋" w:hAnsi="仿宋"/>
          <w:sz w:val="32"/>
          <w:szCs w:val="32"/>
        </w:rPr>
        <w:lastRenderedPageBreak/>
        <w:t>内发展规划、专项规划、区域规划、国土空间规划。</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（5）坚持党管武装的根本原则和制度，协调各方力量，对镇人民武装工作实行统一领导。</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（6）负责对干部的教育、培训、选拔、考核和监督工作。</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（7）领导本镇的基层治理，加强社会主义民主法治建设和精神文明建设，加强社会治安综合治理，做好应急管理、生态环保、乡村振兴、民生保障、脱贫致富、民主宗教、防范邪教等工作。</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8）保护社会主义的全民所有的财产和劳动群众集体所有的财产，保护公民私人所有的合法财产，维护社会秩序，保障公民的人身权利、民主权利和其他权利。保护各种经济组织的合法权益。保障少数民族的合法的权利和利益，尊重少数民族的风俗习惯。保障宪法和法律赋予妇女的男女平等、同工同酬和婚姻自由等各项权利。</w:t>
      </w:r>
    </w:p>
    <w:p w:rsidR="00423B42"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sz w:val="32"/>
          <w:szCs w:val="32"/>
        </w:rPr>
        <w:t>（9）承办上级党委、人大、政府交办的其他事项</w:t>
      </w:r>
      <w:r>
        <w:rPr>
          <w:rFonts w:ascii="仿宋" w:eastAsia="仿宋" w:hAnsi="仿宋" w:hint="eastAsia"/>
          <w:sz w:val="32"/>
          <w:szCs w:val="32"/>
        </w:rPr>
        <w:t>。</w:t>
      </w:r>
    </w:p>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2．机构情况。</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59"/>
        <w:gridCol w:w="2001"/>
        <w:gridCol w:w="2131"/>
        <w:gridCol w:w="2506"/>
      </w:tblGrid>
      <w:tr w:rsidR="00CF7F02" w:rsidRPr="008C25AB" w:rsidTr="00485F11">
        <w:tc>
          <w:tcPr>
            <w:tcW w:w="2259"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单位名称</w:t>
            </w:r>
          </w:p>
        </w:tc>
        <w:tc>
          <w:tcPr>
            <w:tcW w:w="2001"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单位性质</w:t>
            </w:r>
          </w:p>
        </w:tc>
        <w:tc>
          <w:tcPr>
            <w:tcW w:w="2131"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单位规格</w:t>
            </w:r>
          </w:p>
        </w:tc>
        <w:tc>
          <w:tcPr>
            <w:tcW w:w="2506"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经费保障形势</w:t>
            </w:r>
          </w:p>
        </w:tc>
      </w:tr>
      <w:tr w:rsidR="00CF7F02" w:rsidRPr="008C25AB" w:rsidTr="00485F11">
        <w:tc>
          <w:tcPr>
            <w:tcW w:w="2259" w:type="dxa"/>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石家庄市井陉矿区凤山镇人民政府</w:t>
            </w:r>
          </w:p>
        </w:tc>
        <w:tc>
          <w:tcPr>
            <w:tcW w:w="2001"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行政</w:t>
            </w:r>
          </w:p>
        </w:tc>
        <w:tc>
          <w:tcPr>
            <w:tcW w:w="2131"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正科级</w:t>
            </w:r>
          </w:p>
        </w:tc>
        <w:tc>
          <w:tcPr>
            <w:tcW w:w="2506" w:type="dxa"/>
            <w:vAlign w:val="center"/>
          </w:tcPr>
          <w:p w:rsidR="00CF7F02" w:rsidRPr="008C25AB" w:rsidRDefault="00CF7F02" w:rsidP="00485F11">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财政拨款</w:t>
            </w:r>
          </w:p>
        </w:tc>
      </w:tr>
    </w:tbl>
    <w:p w:rsidR="00CF7F02" w:rsidRPr="008C25AB"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3．人员情况，包括当年变动情况及原因。</w:t>
      </w:r>
    </w:p>
    <w:p w:rsidR="00CF7F02"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截止到202</w:t>
      </w:r>
      <w:r>
        <w:rPr>
          <w:rFonts w:ascii="仿宋" w:eastAsia="仿宋" w:hAnsi="仿宋" w:hint="eastAsia"/>
          <w:sz w:val="32"/>
          <w:szCs w:val="32"/>
        </w:rPr>
        <w:t>4</w:t>
      </w:r>
      <w:r w:rsidRPr="008C25AB">
        <w:rPr>
          <w:rFonts w:ascii="仿宋" w:eastAsia="仿宋" w:hAnsi="仿宋" w:hint="eastAsia"/>
          <w:sz w:val="32"/>
          <w:szCs w:val="32"/>
        </w:rPr>
        <w:t>年12月在职</w:t>
      </w:r>
      <w:r>
        <w:rPr>
          <w:rFonts w:ascii="仿宋" w:eastAsia="仿宋" w:hAnsi="仿宋" w:hint="eastAsia"/>
          <w:sz w:val="32"/>
          <w:szCs w:val="32"/>
        </w:rPr>
        <w:t>35</w:t>
      </w:r>
      <w:r w:rsidRPr="008C25AB">
        <w:rPr>
          <w:rFonts w:ascii="仿宋" w:eastAsia="仿宋" w:hAnsi="仿宋" w:hint="eastAsia"/>
          <w:sz w:val="32"/>
          <w:szCs w:val="32"/>
        </w:rPr>
        <w:t>人。</w:t>
      </w:r>
    </w:p>
    <w:p w:rsidR="00062DF2" w:rsidRDefault="00062DF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t>4、资产情况，包括当年变动情况及原因。</w:t>
      </w:r>
    </w:p>
    <w:p w:rsidR="00CF7F02" w:rsidRDefault="00CF7F02" w:rsidP="00CF7F02">
      <w:pPr>
        <w:adjustRightInd w:val="0"/>
        <w:snapToGrid w:val="0"/>
        <w:spacing w:line="560" w:lineRule="exact"/>
        <w:ind w:firstLineChars="200" w:firstLine="640"/>
        <w:rPr>
          <w:rFonts w:ascii="仿宋" w:eastAsia="仿宋" w:hAnsi="仿宋"/>
          <w:sz w:val="32"/>
          <w:szCs w:val="32"/>
        </w:rPr>
      </w:pPr>
      <w:r w:rsidRPr="008C25AB">
        <w:rPr>
          <w:rFonts w:ascii="仿宋" w:eastAsia="仿宋" w:hAnsi="仿宋" w:hint="eastAsia"/>
          <w:sz w:val="32"/>
          <w:szCs w:val="32"/>
        </w:rPr>
        <w:lastRenderedPageBreak/>
        <w:t>202</w:t>
      </w:r>
      <w:r>
        <w:rPr>
          <w:rFonts w:ascii="仿宋" w:eastAsia="仿宋" w:hAnsi="仿宋" w:hint="eastAsia"/>
          <w:sz w:val="32"/>
          <w:szCs w:val="32"/>
        </w:rPr>
        <w:t>4</w:t>
      </w:r>
      <w:r w:rsidRPr="008C25AB">
        <w:rPr>
          <w:rFonts w:ascii="仿宋" w:eastAsia="仿宋" w:hAnsi="仿宋" w:hint="eastAsia"/>
          <w:sz w:val="32"/>
          <w:szCs w:val="32"/>
        </w:rPr>
        <w:t>年年初资产</w:t>
      </w:r>
      <w:r>
        <w:rPr>
          <w:rFonts w:ascii="仿宋" w:eastAsia="仿宋" w:hAnsi="仿宋" w:hint="eastAsia"/>
          <w:sz w:val="32"/>
          <w:szCs w:val="32"/>
        </w:rPr>
        <w:t>603.53</w:t>
      </w:r>
      <w:r w:rsidRPr="008C25AB">
        <w:rPr>
          <w:rFonts w:ascii="仿宋" w:eastAsia="仿宋" w:hAnsi="仿宋" w:hint="eastAsia"/>
          <w:sz w:val="32"/>
          <w:szCs w:val="32"/>
        </w:rPr>
        <w:t>万元，年末</w:t>
      </w:r>
      <w:r>
        <w:rPr>
          <w:rFonts w:ascii="仿宋" w:eastAsia="仿宋" w:hAnsi="仿宋" w:hint="eastAsia"/>
          <w:sz w:val="32"/>
          <w:szCs w:val="32"/>
        </w:rPr>
        <w:t>607.24</w:t>
      </w:r>
      <w:r w:rsidRPr="008C25AB">
        <w:rPr>
          <w:rFonts w:ascii="仿宋" w:eastAsia="仿宋" w:hAnsi="仿宋" w:hint="eastAsia"/>
          <w:sz w:val="32"/>
          <w:szCs w:val="32"/>
        </w:rPr>
        <w:t>万元。202</w:t>
      </w:r>
      <w:r>
        <w:rPr>
          <w:rFonts w:ascii="仿宋" w:eastAsia="仿宋" w:hAnsi="仿宋" w:hint="eastAsia"/>
          <w:sz w:val="32"/>
          <w:szCs w:val="32"/>
        </w:rPr>
        <w:t>4</w:t>
      </w:r>
      <w:r w:rsidRPr="008C25AB">
        <w:rPr>
          <w:rFonts w:ascii="仿宋" w:eastAsia="仿宋" w:hAnsi="仿宋" w:hint="eastAsia"/>
          <w:sz w:val="32"/>
          <w:szCs w:val="32"/>
        </w:rPr>
        <w:t>年</w:t>
      </w:r>
      <w:r w:rsidR="005F0735">
        <w:rPr>
          <w:rFonts w:ascii="仿宋" w:eastAsia="仿宋" w:hAnsi="仿宋" w:hint="eastAsia"/>
          <w:sz w:val="32"/>
          <w:szCs w:val="32"/>
        </w:rPr>
        <w:t>冬奥会调拨打印机2台、电脑2台、办公桌2张，人社局调拨打印一体机1台、高拍仪1台、电脑2台共计3.71万元</w:t>
      </w:r>
      <w:r w:rsidRPr="00DE78A9">
        <w:rPr>
          <w:rFonts w:ascii="仿宋" w:eastAsia="仿宋" w:hAnsi="仿宋" w:hint="eastAsia"/>
          <w:sz w:val="32"/>
          <w:szCs w:val="32"/>
        </w:rPr>
        <w:t>。</w:t>
      </w:r>
    </w:p>
    <w:p w:rsidR="00423B42" w:rsidRDefault="00103E38">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FA3B81" w:rsidRDefault="00FA3B81">
      <w:pPr>
        <w:adjustRightInd w:val="0"/>
        <w:snapToGrid w:val="0"/>
        <w:spacing w:line="560" w:lineRule="exact"/>
        <w:ind w:firstLineChars="200" w:firstLine="640"/>
        <w:rPr>
          <w:rFonts w:ascii="楷体" w:eastAsia="楷体" w:hAnsi="楷体" w:cs="楷体_GB2312"/>
          <w:bCs/>
          <w:sz w:val="32"/>
          <w:szCs w:val="32"/>
        </w:rPr>
      </w:pPr>
      <w:r>
        <w:rPr>
          <w:rFonts w:ascii="仿宋" w:eastAsia="仿宋" w:hAnsi="仿宋" w:cs="仿宋" w:hint="eastAsia"/>
          <w:sz w:val="32"/>
          <w:szCs w:val="32"/>
        </w:rPr>
        <w:t>2024年部门年初预算收入3053.06万元，2024年部门预算支出3053.06万元，其中：基本支出774.09万元，项目支出2278.97万元。2024年实际收入2529.51万元,实际支出2529.51万元。其中：基本支出695.58万元，项目支出1833.93万元</w:t>
      </w:r>
      <w:r>
        <w:rPr>
          <w:rFonts w:ascii="仿宋_GB2312" w:eastAsia="仿宋_GB2312" w:hAnsi="仿宋" w:hint="eastAsia"/>
          <w:sz w:val="32"/>
          <w:szCs w:val="32"/>
        </w:rPr>
        <w:t>。</w:t>
      </w:r>
    </w:p>
    <w:p w:rsidR="00423B42" w:rsidRDefault="00103E38">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5F122F" w:rsidRPr="005F122F" w:rsidRDefault="005F122F" w:rsidP="005F122F">
      <w:pPr>
        <w:adjustRightInd w:val="0"/>
        <w:snapToGrid w:val="0"/>
        <w:spacing w:line="560" w:lineRule="exact"/>
        <w:ind w:firstLineChars="200" w:firstLine="640"/>
        <w:rPr>
          <w:rFonts w:ascii="仿宋" w:eastAsia="仿宋" w:hAnsi="仿宋"/>
          <w:sz w:val="32"/>
          <w:szCs w:val="32"/>
        </w:rPr>
      </w:pPr>
      <w:r w:rsidRPr="005F122F">
        <w:rPr>
          <w:rFonts w:ascii="仿宋" w:eastAsia="仿宋" w:hAnsi="仿宋" w:hint="eastAsia"/>
          <w:sz w:val="32"/>
          <w:szCs w:val="32"/>
        </w:rPr>
        <w:t>1.抓党建、夯基础，不断加强基层建设。通过抓党建，统一思想、明确目标、合理规划、服务大局，正值调研中，全镇上下一个声音，无任何杂音。一是加强理论学习。坚持把学习习近平新时代中国特色社会主义思想和党的二十大精神作为首要政治任务，不断推进理论学习常态化制度化。同时以主题教育为契机，不断开展理论学习、推动干事创业、抓好检视整改。二是强化意识形态。深入学习贯彻党的二十大精神和中央、省市区重要会议精神，组织开展理论中心组学习12次。开展理论宣讲进社区、进企业、进百姓万家活动60余场次，受众2000余人次。三是打响党建品牌。今年共谋划9个社区党建惠民项目11项，目前已全部完工。</w:t>
      </w:r>
    </w:p>
    <w:p w:rsidR="005F122F" w:rsidRPr="005F122F" w:rsidRDefault="005F122F" w:rsidP="005F122F">
      <w:pPr>
        <w:adjustRightInd w:val="0"/>
        <w:snapToGrid w:val="0"/>
        <w:spacing w:line="560" w:lineRule="exact"/>
        <w:ind w:firstLineChars="200" w:firstLine="640"/>
        <w:rPr>
          <w:rFonts w:ascii="仿宋" w:eastAsia="仿宋" w:hAnsi="仿宋"/>
          <w:sz w:val="32"/>
          <w:szCs w:val="32"/>
        </w:rPr>
      </w:pPr>
      <w:r w:rsidRPr="005F122F">
        <w:rPr>
          <w:rFonts w:ascii="仿宋" w:eastAsia="仿宋" w:hAnsi="仿宋" w:hint="eastAsia"/>
          <w:sz w:val="32"/>
          <w:szCs w:val="32"/>
        </w:rPr>
        <w:t>2.抓班子、带队伍，不断转变工作作风。抓班子带队伍，锤炼作风，激励斗志，好的班子、好的队伍心往一处想，劲往一处使，才能干成各项事业。一是加强领导班子建设。二是加强社区班子建设。带领社区两委班子脚踏实地干事，让老百姓过上好日</w:t>
      </w:r>
      <w:r w:rsidRPr="005F122F">
        <w:rPr>
          <w:rFonts w:ascii="仿宋" w:eastAsia="仿宋" w:hAnsi="仿宋" w:hint="eastAsia"/>
          <w:sz w:val="32"/>
          <w:szCs w:val="32"/>
        </w:rPr>
        <w:lastRenderedPageBreak/>
        <w:t>子，想方设法发展村集体经济，提高服务群众能力。三是加强党员队伍建设。狠抓党员干部教育管理，开展党务知识和党员干部理论培训，创新学习方式，运用网络教育平台、远教站点等形式，不断提高党员干部整体素质。</w:t>
      </w:r>
    </w:p>
    <w:p w:rsidR="005F122F" w:rsidRDefault="005F122F" w:rsidP="005F122F">
      <w:pPr>
        <w:adjustRightInd w:val="0"/>
        <w:snapToGrid w:val="0"/>
        <w:spacing w:line="560" w:lineRule="exact"/>
        <w:ind w:firstLineChars="200" w:firstLine="640"/>
        <w:rPr>
          <w:rFonts w:ascii="仿宋" w:eastAsia="仿宋" w:hAnsi="仿宋"/>
          <w:sz w:val="32"/>
          <w:szCs w:val="32"/>
        </w:rPr>
      </w:pPr>
      <w:r w:rsidRPr="005F122F">
        <w:rPr>
          <w:rFonts w:ascii="仿宋" w:eastAsia="仿宋" w:hAnsi="仿宋" w:hint="eastAsia"/>
          <w:sz w:val="32"/>
          <w:szCs w:val="32"/>
        </w:rPr>
        <w:t>3.抓载体、重实干，不断推进和谐发展。一是求突破、促发展。农业产业谋划实现突破。二是显特色、增村财。镇域所辖9个社区，根据自身资源禀赋，探索村集体经济发展方向，挖掘适合社区发展的产业。三是提镇味，聚人气。打造商业风貌街。改造提升凤中路商贸房基础设施，吸引外来人流客流，全面规划、精心设计，打造凤山特色商业样板。四是解难题、保稳定。本着“小事不出村、大事不出镇、矛盾不上交”原则，抓好春节、两会期间等重点敏感节点稳控工作，最大限度把矛盾隐患吸附在当地、化解在基层、解决在萌芽状态。</w:t>
      </w:r>
    </w:p>
    <w:p w:rsidR="00423B42" w:rsidRDefault="00103E38" w:rsidP="005F122F">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423B42" w:rsidRDefault="00103E38" w:rsidP="005F122F">
      <w:pPr>
        <w:spacing w:line="560" w:lineRule="exact"/>
        <w:ind w:firstLineChars="200" w:firstLine="640"/>
        <w:rPr>
          <w:rFonts w:ascii="楷体" w:eastAsia="楷体" w:hAnsi="楷体" w:cs="楷体_GB2312"/>
          <w:sz w:val="32"/>
          <w:szCs w:val="32"/>
        </w:rPr>
      </w:pPr>
      <w:r>
        <w:rPr>
          <w:rFonts w:ascii="楷体" w:eastAsia="楷体" w:hAnsi="楷体" w:cs="楷体_GB2312" w:hint="eastAsia"/>
          <w:bCs/>
          <w:sz w:val="32"/>
          <w:szCs w:val="32"/>
        </w:rPr>
        <w:t>（一）自评的组织工作</w:t>
      </w:r>
    </w:p>
    <w:p w:rsidR="00423B42" w:rsidRDefault="00103E38">
      <w:pPr>
        <w:spacing w:line="560" w:lineRule="exact"/>
        <w:rPr>
          <w:rFonts w:ascii="仿宋" w:eastAsia="仿宋" w:hAnsi="仿宋"/>
          <w:sz w:val="32"/>
          <w:szCs w:val="32"/>
        </w:rPr>
      </w:pPr>
      <w:r>
        <w:rPr>
          <w:rFonts w:ascii="仿宋" w:eastAsia="仿宋" w:hAnsi="仿宋" w:hint="eastAsia"/>
          <w:sz w:val="32"/>
          <w:szCs w:val="32"/>
        </w:rPr>
        <w:t xml:space="preserve">     </w:t>
      </w:r>
      <w:r w:rsidR="009D41F5" w:rsidRPr="009D41F5">
        <w:rPr>
          <w:rFonts w:ascii="仿宋" w:eastAsia="仿宋" w:hAnsi="仿宋"/>
          <w:sz w:val="32"/>
          <w:szCs w:val="32"/>
        </w:rPr>
        <w:t>在区委区政府的正确领导下，</w:t>
      </w:r>
      <w:r w:rsidR="009D41F5" w:rsidRPr="009D41F5">
        <w:rPr>
          <w:rFonts w:ascii="仿宋" w:eastAsia="仿宋" w:hAnsi="仿宋" w:hint="eastAsia"/>
          <w:sz w:val="32"/>
          <w:szCs w:val="32"/>
        </w:rPr>
        <w:t>我镇财政所联合各业务科室组成联合小组，自行开展部门自评工作全面负责部门自评工作，具体包括制定工作方案、进行任务布置及辅导、收集分析相关资料、审核项目支出绩效自评表、撰写绩效评价报告等。</w:t>
      </w:r>
    </w:p>
    <w:p w:rsidR="00423B42" w:rsidRDefault="00103E38">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9D41F5" w:rsidRDefault="009D41F5" w:rsidP="008718C6">
      <w:pPr>
        <w:spacing w:line="560" w:lineRule="exact"/>
        <w:ind w:firstLineChars="265" w:firstLine="848"/>
        <w:rPr>
          <w:rFonts w:ascii="楷体" w:eastAsia="楷体" w:hAnsi="楷体" w:cs="楷体_GB2312"/>
          <w:bCs/>
          <w:sz w:val="32"/>
          <w:szCs w:val="32"/>
        </w:rPr>
      </w:pPr>
      <w:r>
        <w:rPr>
          <w:rFonts w:ascii="仿宋" w:eastAsia="仿宋" w:hAnsi="仿宋" w:cs="楷体_GB2312" w:hint="eastAsia"/>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w:t>
      </w:r>
      <w:r>
        <w:rPr>
          <w:rFonts w:ascii="仿宋" w:eastAsia="仿宋" w:hAnsi="仿宋" w:cs="楷体_GB2312" w:hint="eastAsia"/>
          <w:sz w:val="32"/>
          <w:szCs w:val="32"/>
        </w:rPr>
        <w:lastRenderedPageBreak/>
        <w:t>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rsidR="00423B42" w:rsidRDefault="00103E38">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423B42" w:rsidRDefault="00103E38">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423B42" w:rsidRDefault="009D41F5" w:rsidP="009D41F5">
      <w:pPr>
        <w:spacing w:line="560" w:lineRule="exact"/>
        <w:ind w:firstLineChars="250" w:firstLine="800"/>
        <w:rPr>
          <w:rFonts w:ascii="仿宋" w:eastAsia="仿宋" w:hAnsi="仿宋"/>
          <w:sz w:val="32"/>
          <w:szCs w:val="32"/>
        </w:rPr>
      </w:pPr>
      <w:r w:rsidRPr="00745002">
        <w:rPr>
          <w:rFonts w:ascii="仿宋" w:eastAsia="仿宋" w:hAnsi="仿宋" w:hint="eastAsia"/>
          <w:sz w:val="32"/>
          <w:szCs w:val="32"/>
        </w:rPr>
        <w:t>绩效目标是贯穿预算绩效管理始终的一条主线，是预算资金安排、事中绩效跟踪和事后绩效评价的重要依据。根据相关文件要求，我镇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rsidR="00423B42" w:rsidRDefault="00103E38" w:rsidP="005F122F">
      <w:pPr>
        <w:spacing w:line="560" w:lineRule="exact"/>
        <w:ind w:firstLineChars="200" w:firstLine="640"/>
        <w:rPr>
          <w:rFonts w:ascii="楷体" w:eastAsia="楷体" w:hAnsi="楷体"/>
          <w:bCs/>
          <w:sz w:val="32"/>
          <w:szCs w:val="32"/>
        </w:rPr>
      </w:pPr>
      <w:r>
        <w:rPr>
          <w:rFonts w:ascii="楷体" w:eastAsia="楷体" w:hAnsi="楷体" w:cs="楷体_GB2312" w:hint="eastAsia"/>
          <w:bCs/>
          <w:sz w:val="32"/>
          <w:szCs w:val="32"/>
        </w:rPr>
        <w:t>（二）分项绩效目标实现情况及指标分析</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（一）</w:t>
      </w:r>
      <w:r w:rsidR="004143EF">
        <w:rPr>
          <w:rFonts w:ascii="仿宋" w:eastAsia="仿宋" w:hAnsi="仿宋" w:hint="eastAsia"/>
          <w:sz w:val="32"/>
          <w:szCs w:val="32"/>
        </w:rPr>
        <w:t>两委干部人员经费</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该项目预算数是</w:t>
      </w:r>
      <w:r w:rsidR="004143EF">
        <w:rPr>
          <w:rFonts w:ascii="仿宋" w:eastAsia="仿宋" w:hAnsi="仿宋" w:hint="eastAsia"/>
          <w:sz w:val="32"/>
          <w:szCs w:val="32"/>
        </w:rPr>
        <w:t>133.282764</w:t>
      </w:r>
      <w:r>
        <w:rPr>
          <w:rFonts w:ascii="仿宋" w:eastAsia="仿宋" w:hAnsi="仿宋" w:hint="eastAsia"/>
          <w:sz w:val="32"/>
          <w:szCs w:val="32"/>
        </w:rPr>
        <w:t>万元，支出</w:t>
      </w:r>
      <w:r w:rsidR="004143EF">
        <w:rPr>
          <w:rFonts w:ascii="仿宋" w:eastAsia="仿宋" w:hAnsi="仿宋" w:hint="eastAsia"/>
          <w:sz w:val="32"/>
          <w:szCs w:val="32"/>
        </w:rPr>
        <w:t>133.282764</w:t>
      </w:r>
      <w:r>
        <w:rPr>
          <w:rFonts w:ascii="仿宋" w:eastAsia="仿宋" w:hAnsi="仿宋" w:hint="eastAsia"/>
          <w:sz w:val="32"/>
          <w:szCs w:val="32"/>
        </w:rPr>
        <w:t>万元，总体支出进度为100%。</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4143EF" w:rsidP="004143EF">
      <w:pPr>
        <w:spacing w:line="560" w:lineRule="exact"/>
        <w:ind w:firstLineChars="200" w:firstLine="640"/>
        <w:rPr>
          <w:rFonts w:ascii="仿宋" w:eastAsia="仿宋" w:hAnsi="仿宋"/>
          <w:sz w:val="32"/>
          <w:szCs w:val="32"/>
        </w:rPr>
      </w:pPr>
      <w:r w:rsidRPr="004143EF">
        <w:rPr>
          <w:rFonts w:ascii="仿宋" w:eastAsia="仿宋" w:hAnsi="仿宋" w:hint="eastAsia"/>
          <w:sz w:val="32"/>
          <w:szCs w:val="32"/>
        </w:rPr>
        <w:t>按时支付我镇9个社区两委干部工资及保险，维护人员稳定，保障社区工作正常运转。</w:t>
      </w:r>
      <w:r w:rsidR="008718C6">
        <w:rPr>
          <w:rFonts w:ascii="仿宋" w:eastAsia="仿宋" w:hAnsi="仿宋" w:hint="eastAsia"/>
          <w:sz w:val="32"/>
          <w:szCs w:val="32"/>
        </w:rPr>
        <w:t>绩效指标为4个，评价等级为优。</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（二）</w:t>
      </w:r>
      <w:r w:rsidR="004143EF" w:rsidRPr="004143EF">
        <w:rPr>
          <w:rFonts w:ascii="仿宋" w:eastAsia="仿宋" w:hAnsi="仿宋" w:hint="eastAsia"/>
          <w:sz w:val="32"/>
          <w:szCs w:val="32"/>
        </w:rPr>
        <w:t>段家楼社区工作者经费</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该项目预算数是</w:t>
      </w:r>
      <w:r w:rsidR="004143EF">
        <w:rPr>
          <w:rFonts w:ascii="仿宋" w:eastAsia="仿宋" w:hAnsi="仿宋" w:hint="eastAsia"/>
          <w:sz w:val="32"/>
          <w:szCs w:val="32"/>
        </w:rPr>
        <w:t>12.004463</w:t>
      </w:r>
      <w:r>
        <w:rPr>
          <w:rFonts w:ascii="仿宋" w:eastAsia="仿宋" w:hAnsi="仿宋" w:hint="eastAsia"/>
          <w:sz w:val="32"/>
          <w:szCs w:val="32"/>
        </w:rPr>
        <w:t>万元，支出</w:t>
      </w:r>
      <w:r w:rsidR="004143EF">
        <w:rPr>
          <w:rFonts w:ascii="仿宋" w:eastAsia="仿宋" w:hAnsi="仿宋" w:hint="eastAsia"/>
          <w:sz w:val="32"/>
          <w:szCs w:val="32"/>
        </w:rPr>
        <w:t>12.004463</w:t>
      </w:r>
      <w:r>
        <w:rPr>
          <w:rFonts w:ascii="仿宋" w:eastAsia="仿宋" w:hAnsi="仿宋" w:hint="eastAsia"/>
          <w:sz w:val="32"/>
          <w:szCs w:val="32"/>
        </w:rPr>
        <w:t>万元，总</w:t>
      </w:r>
      <w:r>
        <w:rPr>
          <w:rFonts w:ascii="仿宋" w:eastAsia="仿宋" w:hAnsi="仿宋" w:hint="eastAsia"/>
          <w:sz w:val="32"/>
          <w:szCs w:val="32"/>
        </w:rPr>
        <w:lastRenderedPageBreak/>
        <w:t>体支出进度为100%。</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4143EF" w:rsidP="004143EF">
      <w:pPr>
        <w:spacing w:line="560" w:lineRule="exact"/>
        <w:ind w:firstLineChars="200" w:firstLine="640"/>
        <w:rPr>
          <w:rFonts w:ascii="仿宋" w:eastAsia="仿宋" w:hAnsi="仿宋"/>
          <w:sz w:val="32"/>
          <w:szCs w:val="32"/>
        </w:rPr>
      </w:pPr>
      <w:r w:rsidRPr="004143EF">
        <w:rPr>
          <w:rFonts w:ascii="仿宋" w:eastAsia="仿宋" w:hAnsi="仿宋" w:hint="eastAsia"/>
          <w:sz w:val="32"/>
          <w:szCs w:val="32"/>
        </w:rPr>
        <w:t>按时支付段家楼社区工作者工资，保障社区工作人员基本生活，有效开展社区各项工作。</w:t>
      </w:r>
      <w:r w:rsidR="008718C6">
        <w:rPr>
          <w:rFonts w:ascii="仿宋" w:eastAsia="仿宋" w:hAnsi="仿宋" w:hint="eastAsia"/>
          <w:sz w:val="32"/>
          <w:szCs w:val="32"/>
        </w:rPr>
        <w:t>绩效指标为4个，评价等级为优。</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（三）</w:t>
      </w:r>
      <w:r w:rsidR="004143EF" w:rsidRPr="004143EF">
        <w:rPr>
          <w:rFonts w:ascii="仿宋" w:eastAsia="仿宋" w:hAnsi="仿宋" w:hint="eastAsia"/>
          <w:sz w:val="32"/>
          <w:szCs w:val="32"/>
        </w:rPr>
        <w:t>劳务派遣人员经费</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4143EF">
      <w:pPr>
        <w:spacing w:line="560" w:lineRule="exact"/>
        <w:ind w:firstLineChars="200" w:firstLine="640"/>
        <w:rPr>
          <w:rFonts w:ascii="仿宋" w:eastAsia="仿宋" w:hAnsi="仿宋"/>
          <w:sz w:val="32"/>
          <w:szCs w:val="32"/>
        </w:rPr>
      </w:pPr>
      <w:r>
        <w:rPr>
          <w:rFonts w:ascii="仿宋" w:eastAsia="仿宋" w:hAnsi="仿宋" w:hint="eastAsia"/>
          <w:sz w:val="32"/>
          <w:szCs w:val="32"/>
        </w:rPr>
        <w:t>该项目预算数是</w:t>
      </w:r>
      <w:r w:rsidR="004143EF">
        <w:rPr>
          <w:rFonts w:ascii="仿宋" w:eastAsia="仿宋" w:hAnsi="仿宋" w:hint="eastAsia"/>
          <w:sz w:val="32"/>
          <w:szCs w:val="32"/>
        </w:rPr>
        <w:t>91.812788</w:t>
      </w:r>
      <w:r>
        <w:rPr>
          <w:rFonts w:ascii="仿宋" w:eastAsia="仿宋" w:hAnsi="仿宋" w:hint="eastAsia"/>
          <w:sz w:val="32"/>
          <w:szCs w:val="32"/>
        </w:rPr>
        <w:t>万元，支出</w:t>
      </w:r>
      <w:r w:rsidR="004143EF">
        <w:rPr>
          <w:rFonts w:ascii="仿宋" w:eastAsia="仿宋" w:hAnsi="仿宋" w:hint="eastAsia"/>
          <w:sz w:val="32"/>
          <w:szCs w:val="32"/>
        </w:rPr>
        <w:t>91.812788</w:t>
      </w:r>
      <w:r>
        <w:rPr>
          <w:rFonts w:ascii="仿宋" w:eastAsia="仿宋" w:hAnsi="仿宋" w:hint="eastAsia"/>
          <w:sz w:val="32"/>
          <w:szCs w:val="32"/>
        </w:rPr>
        <w:t>万元，总体支出进度为100%。</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4143EF" w:rsidP="004143EF">
      <w:pPr>
        <w:spacing w:line="560" w:lineRule="exact"/>
        <w:ind w:firstLineChars="200" w:firstLine="640"/>
        <w:rPr>
          <w:rFonts w:ascii="仿宋" w:eastAsia="仿宋" w:hAnsi="仿宋"/>
          <w:sz w:val="32"/>
          <w:szCs w:val="32"/>
        </w:rPr>
      </w:pPr>
      <w:r w:rsidRPr="004143EF">
        <w:rPr>
          <w:rFonts w:ascii="仿宋" w:eastAsia="仿宋" w:hAnsi="仿宋" w:hint="eastAsia"/>
          <w:sz w:val="32"/>
          <w:szCs w:val="32"/>
        </w:rPr>
        <w:t>按时发放劳务派遣、劳务外包及保安工资，保障我镇各项工作正常运行。</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w:t>
      </w:r>
      <w:r>
        <w:rPr>
          <w:rFonts w:ascii="仿宋" w:eastAsia="仿宋" w:hAnsi="仿宋" w:hint="eastAsia"/>
          <w:sz w:val="32"/>
          <w:szCs w:val="32"/>
        </w:rPr>
        <w:t>四</w:t>
      </w:r>
      <w:r w:rsidRPr="00645ED8">
        <w:rPr>
          <w:rFonts w:ascii="仿宋" w:eastAsia="仿宋" w:hAnsi="仿宋" w:hint="eastAsia"/>
          <w:sz w:val="32"/>
          <w:szCs w:val="32"/>
        </w:rPr>
        <w:t>）网格</w:t>
      </w:r>
      <w:r>
        <w:rPr>
          <w:rFonts w:ascii="仿宋" w:eastAsia="仿宋" w:hAnsi="仿宋" w:hint="eastAsia"/>
          <w:sz w:val="32"/>
          <w:szCs w:val="32"/>
        </w:rPr>
        <w:t>员</w:t>
      </w:r>
      <w:r w:rsidRPr="00645ED8">
        <w:rPr>
          <w:rFonts w:ascii="仿宋" w:eastAsia="仿宋" w:hAnsi="仿宋" w:hint="eastAsia"/>
          <w:sz w:val="32"/>
          <w:szCs w:val="32"/>
        </w:rPr>
        <w:t>工作经费</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1.资金支出进度</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该项目预算数是</w:t>
      </w:r>
      <w:r w:rsidR="009F54C1">
        <w:rPr>
          <w:rFonts w:ascii="仿宋" w:eastAsia="仿宋" w:hAnsi="仿宋" w:hint="eastAsia"/>
          <w:sz w:val="32"/>
          <w:szCs w:val="32"/>
        </w:rPr>
        <w:t>4.38</w:t>
      </w:r>
      <w:r w:rsidRPr="00645ED8">
        <w:rPr>
          <w:rFonts w:ascii="仿宋" w:eastAsia="仿宋" w:hAnsi="仿宋" w:hint="eastAsia"/>
          <w:sz w:val="32"/>
          <w:szCs w:val="32"/>
        </w:rPr>
        <w:t>万元，支出</w:t>
      </w:r>
      <w:r w:rsidR="009F54C1">
        <w:rPr>
          <w:rFonts w:ascii="仿宋" w:eastAsia="仿宋" w:hAnsi="仿宋" w:hint="eastAsia"/>
          <w:sz w:val="32"/>
          <w:szCs w:val="32"/>
        </w:rPr>
        <w:t>4.38</w:t>
      </w:r>
      <w:r w:rsidRPr="00645ED8">
        <w:rPr>
          <w:rFonts w:ascii="仿宋" w:eastAsia="仿宋" w:hAnsi="仿宋" w:hint="eastAsia"/>
          <w:sz w:val="32"/>
          <w:szCs w:val="32"/>
        </w:rPr>
        <w:t>万元，总体支出进度为100%。</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2.产出指标和效果指标完成情况</w:t>
      </w:r>
    </w:p>
    <w:p w:rsidR="008718C6" w:rsidRDefault="008718C6" w:rsidP="008718C6">
      <w:pPr>
        <w:spacing w:line="560" w:lineRule="exact"/>
        <w:ind w:firstLineChars="200" w:firstLine="640"/>
        <w:rPr>
          <w:rFonts w:ascii="仿宋" w:eastAsia="仿宋" w:hAnsi="仿宋"/>
          <w:sz w:val="32"/>
          <w:szCs w:val="32"/>
        </w:rPr>
      </w:pPr>
      <w:r w:rsidRPr="00645ED8">
        <w:rPr>
          <w:rFonts w:ascii="仿宋" w:eastAsia="仿宋" w:hAnsi="仿宋"/>
          <w:sz w:val="32"/>
          <w:szCs w:val="32"/>
        </w:rPr>
        <w:t>确保网格化管理服务建设正常运行，提升综治工作的实战能力，提高社会治理科学化、法治化、智能化、精细化水平。</w:t>
      </w:r>
      <w:r w:rsidRPr="00645ED8">
        <w:rPr>
          <w:rFonts w:ascii="仿宋" w:eastAsia="仿宋" w:hAnsi="仿宋" w:hint="eastAsia"/>
          <w:sz w:val="32"/>
          <w:szCs w:val="32"/>
        </w:rPr>
        <w:t>绩效指标为 4 个，评价等级为优。</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w:t>
      </w:r>
      <w:r>
        <w:rPr>
          <w:rFonts w:ascii="仿宋" w:eastAsia="仿宋" w:hAnsi="仿宋" w:hint="eastAsia"/>
          <w:sz w:val="32"/>
          <w:szCs w:val="32"/>
        </w:rPr>
        <w:t>五</w:t>
      </w:r>
      <w:r w:rsidRPr="00645ED8">
        <w:rPr>
          <w:rFonts w:ascii="仿宋" w:eastAsia="仿宋" w:hAnsi="仿宋" w:hint="eastAsia"/>
          <w:sz w:val="32"/>
          <w:szCs w:val="32"/>
        </w:rPr>
        <w:t>）</w:t>
      </w:r>
      <w:r w:rsidR="009F54C1" w:rsidRPr="009F54C1">
        <w:rPr>
          <w:rFonts w:ascii="仿宋" w:eastAsia="仿宋" w:hAnsi="仿宋" w:hint="eastAsia"/>
          <w:sz w:val="32"/>
          <w:szCs w:val="32"/>
        </w:rPr>
        <w:t>城镇无业独生子女父母奖励</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1.资金支出进度</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该项目预算数是</w:t>
      </w:r>
      <w:r w:rsidR="009F54C1">
        <w:rPr>
          <w:rFonts w:ascii="仿宋" w:eastAsia="仿宋" w:hAnsi="仿宋" w:hint="eastAsia"/>
          <w:sz w:val="32"/>
          <w:szCs w:val="32"/>
        </w:rPr>
        <w:t>2.805</w:t>
      </w:r>
      <w:r w:rsidRPr="00645ED8">
        <w:rPr>
          <w:rFonts w:ascii="仿宋" w:eastAsia="仿宋" w:hAnsi="仿宋" w:hint="eastAsia"/>
          <w:sz w:val="32"/>
          <w:szCs w:val="32"/>
        </w:rPr>
        <w:t>万元，支出</w:t>
      </w:r>
      <w:r w:rsidR="009F54C1">
        <w:rPr>
          <w:rFonts w:ascii="仿宋" w:eastAsia="仿宋" w:hAnsi="仿宋" w:hint="eastAsia"/>
          <w:sz w:val="32"/>
          <w:szCs w:val="32"/>
        </w:rPr>
        <w:t>2.805</w:t>
      </w:r>
      <w:r w:rsidRPr="00645ED8">
        <w:rPr>
          <w:rFonts w:ascii="仿宋" w:eastAsia="仿宋" w:hAnsi="仿宋" w:hint="eastAsia"/>
          <w:sz w:val="32"/>
          <w:szCs w:val="32"/>
        </w:rPr>
        <w:t>万元，总体支出进度为100%。</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sz w:val="32"/>
          <w:szCs w:val="32"/>
        </w:rPr>
      </w:pPr>
      <w:r w:rsidRPr="009F54C1">
        <w:rPr>
          <w:rFonts w:ascii="仿宋" w:eastAsia="仿宋" w:hAnsi="仿宋" w:hint="eastAsia"/>
          <w:sz w:val="32"/>
          <w:szCs w:val="32"/>
        </w:rPr>
        <w:lastRenderedPageBreak/>
        <w:t>对城镇无业独生子女进行资金支持，减轻家庭压力，保障生活质量。</w:t>
      </w:r>
      <w:r w:rsidR="008718C6" w:rsidRPr="00A94922">
        <w:rPr>
          <w:rFonts w:ascii="仿宋" w:eastAsia="仿宋" w:hAnsi="仿宋" w:hint="eastAsia"/>
          <w:sz w:val="32"/>
          <w:szCs w:val="32"/>
        </w:rPr>
        <w:t>绩效指标为 4 个，评价等级为优。</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w:t>
      </w:r>
      <w:r>
        <w:rPr>
          <w:rFonts w:ascii="仿宋" w:eastAsia="仿宋" w:hAnsi="仿宋" w:hint="eastAsia"/>
          <w:sz w:val="32"/>
          <w:szCs w:val="32"/>
        </w:rPr>
        <w:t>六</w:t>
      </w:r>
      <w:r w:rsidRPr="00645ED8">
        <w:rPr>
          <w:rFonts w:ascii="仿宋" w:eastAsia="仿宋" w:hAnsi="仿宋" w:hint="eastAsia"/>
          <w:sz w:val="32"/>
          <w:szCs w:val="32"/>
        </w:rPr>
        <w:t>）</w:t>
      </w:r>
      <w:r w:rsidR="009F54C1" w:rsidRPr="009F54C1">
        <w:rPr>
          <w:rFonts w:ascii="仿宋" w:eastAsia="仿宋" w:hAnsi="仿宋" w:hint="eastAsia"/>
          <w:sz w:val="32"/>
          <w:szCs w:val="32"/>
        </w:rPr>
        <w:t>社区工作经费</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1.资金支出进度</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该项目预算数是</w:t>
      </w:r>
      <w:r w:rsidR="009F54C1">
        <w:rPr>
          <w:rFonts w:ascii="仿宋" w:eastAsia="仿宋" w:hAnsi="仿宋" w:hint="eastAsia"/>
          <w:sz w:val="32"/>
          <w:szCs w:val="32"/>
        </w:rPr>
        <w:t>45</w:t>
      </w:r>
      <w:r w:rsidRPr="00645ED8">
        <w:rPr>
          <w:rFonts w:ascii="仿宋" w:eastAsia="仿宋" w:hAnsi="仿宋" w:hint="eastAsia"/>
          <w:sz w:val="32"/>
          <w:szCs w:val="32"/>
        </w:rPr>
        <w:t>万元，支出</w:t>
      </w:r>
      <w:r w:rsidR="009F54C1">
        <w:rPr>
          <w:rFonts w:ascii="仿宋" w:eastAsia="仿宋" w:hAnsi="仿宋" w:hint="eastAsia"/>
          <w:sz w:val="32"/>
          <w:szCs w:val="32"/>
        </w:rPr>
        <w:t>45</w:t>
      </w:r>
      <w:r w:rsidRPr="00645ED8">
        <w:rPr>
          <w:rFonts w:ascii="仿宋" w:eastAsia="仿宋" w:hAnsi="仿宋" w:hint="eastAsia"/>
          <w:sz w:val="32"/>
          <w:szCs w:val="32"/>
        </w:rPr>
        <w:t>万元，总体支出进度为100%。</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sz w:val="32"/>
          <w:szCs w:val="32"/>
        </w:rPr>
      </w:pPr>
      <w:r>
        <w:rPr>
          <w:rFonts w:ascii="仿宋" w:eastAsia="仿宋" w:hAnsi="仿宋" w:hint="eastAsia"/>
          <w:sz w:val="32"/>
          <w:szCs w:val="32"/>
        </w:rPr>
        <w:t>用于支付</w:t>
      </w:r>
      <w:r w:rsidRPr="009F54C1">
        <w:rPr>
          <w:rFonts w:ascii="仿宋" w:eastAsia="仿宋" w:hAnsi="仿宋" w:hint="eastAsia"/>
          <w:sz w:val="32"/>
          <w:szCs w:val="32"/>
        </w:rPr>
        <w:t>我镇9个社区工作的相关支出，保障社区工作正常开展</w:t>
      </w:r>
      <w:r>
        <w:rPr>
          <w:rFonts w:ascii="仿宋" w:eastAsia="仿宋" w:hAnsi="仿宋" w:hint="eastAsia"/>
          <w:sz w:val="32"/>
          <w:szCs w:val="32"/>
        </w:rPr>
        <w:t>。</w:t>
      </w:r>
      <w:r w:rsidR="008718C6" w:rsidRPr="00A94922">
        <w:rPr>
          <w:rFonts w:ascii="仿宋" w:eastAsia="仿宋" w:hAnsi="仿宋" w:hint="eastAsia"/>
          <w:sz w:val="32"/>
          <w:szCs w:val="32"/>
        </w:rPr>
        <w:t>绩效指标为 4 个，评价等级为优。</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w:t>
      </w:r>
      <w:r>
        <w:rPr>
          <w:rFonts w:ascii="仿宋" w:eastAsia="仿宋" w:hAnsi="仿宋" w:hint="eastAsia"/>
          <w:sz w:val="32"/>
          <w:szCs w:val="32"/>
        </w:rPr>
        <w:t>七</w:t>
      </w:r>
      <w:r w:rsidRPr="00645ED8">
        <w:rPr>
          <w:rFonts w:ascii="仿宋" w:eastAsia="仿宋" w:hAnsi="仿宋" w:hint="eastAsia"/>
          <w:sz w:val="32"/>
          <w:szCs w:val="32"/>
        </w:rPr>
        <w:t>）</w:t>
      </w:r>
      <w:r w:rsidR="009F54C1" w:rsidRPr="009F54C1">
        <w:rPr>
          <w:rFonts w:ascii="仿宋" w:eastAsia="仿宋" w:hAnsi="仿宋" w:hint="eastAsia"/>
          <w:sz w:val="32"/>
          <w:szCs w:val="32"/>
        </w:rPr>
        <w:t>信访维稳经费</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1.资金支出进度</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该项目预算数是</w:t>
      </w:r>
      <w:r w:rsidR="009F54C1">
        <w:rPr>
          <w:rFonts w:ascii="仿宋" w:eastAsia="仿宋" w:hAnsi="仿宋" w:hint="eastAsia"/>
          <w:sz w:val="32"/>
          <w:szCs w:val="32"/>
        </w:rPr>
        <w:t>11</w:t>
      </w:r>
      <w:r w:rsidRPr="00645ED8">
        <w:rPr>
          <w:rFonts w:ascii="仿宋" w:eastAsia="仿宋" w:hAnsi="仿宋" w:hint="eastAsia"/>
          <w:sz w:val="32"/>
          <w:szCs w:val="32"/>
        </w:rPr>
        <w:t>万元，支出</w:t>
      </w:r>
      <w:r w:rsidR="009F54C1">
        <w:rPr>
          <w:rFonts w:ascii="仿宋" w:eastAsia="仿宋" w:hAnsi="仿宋" w:hint="eastAsia"/>
          <w:sz w:val="32"/>
          <w:szCs w:val="32"/>
        </w:rPr>
        <w:t>11</w:t>
      </w:r>
      <w:r w:rsidRPr="00645ED8">
        <w:rPr>
          <w:rFonts w:ascii="仿宋" w:eastAsia="仿宋" w:hAnsi="仿宋" w:hint="eastAsia"/>
          <w:sz w:val="32"/>
          <w:szCs w:val="32"/>
        </w:rPr>
        <w:t>万元，总体支出进度为100%。</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sz w:val="32"/>
          <w:szCs w:val="32"/>
        </w:rPr>
      </w:pPr>
      <w:r w:rsidRPr="009F54C1">
        <w:rPr>
          <w:rFonts w:ascii="仿宋" w:eastAsia="仿宋" w:hAnsi="仿宋" w:hint="eastAsia"/>
          <w:sz w:val="32"/>
          <w:szCs w:val="32"/>
        </w:rPr>
        <w:t>支付信访值班差旅费，保障信访工作正常开展，维护社会稳定，促进社会和谐发展。</w:t>
      </w:r>
      <w:r w:rsidR="008718C6" w:rsidRPr="00A94922">
        <w:rPr>
          <w:rFonts w:ascii="仿宋" w:eastAsia="仿宋" w:hAnsi="仿宋" w:hint="eastAsia"/>
          <w:sz w:val="32"/>
          <w:szCs w:val="32"/>
        </w:rPr>
        <w:t>绩效指标为 4 个，评价等级为优。</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w:t>
      </w:r>
      <w:r>
        <w:rPr>
          <w:rFonts w:ascii="仿宋" w:eastAsia="仿宋" w:hAnsi="仿宋" w:hint="eastAsia"/>
          <w:sz w:val="32"/>
          <w:szCs w:val="32"/>
        </w:rPr>
        <w:t>八</w:t>
      </w:r>
      <w:r w:rsidRPr="00645ED8">
        <w:rPr>
          <w:rFonts w:ascii="仿宋" w:eastAsia="仿宋" w:hAnsi="仿宋" w:hint="eastAsia"/>
          <w:sz w:val="32"/>
          <w:szCs w:val="32"/>
        </w:rPr>
        <w:t>）</w:t>
      </w:r>
      <w:r w:rsidR="009F54C1" w:rsidRPr="009F54C1">
        <w:rPr>
          <w:rFonts w:ascii="仿宋" w:eastAsia="仿宋" w:hAnsi="仿宋" w:hint="eastAsia"/>
          <w:sz w:val="32"/>
          <w:szCs w:val="32"/>
        </w:rPr>
        <w:t>环境保护经费</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1.资金支出进度</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该项目预算数是</w:t>
      </w:r>
      <w:r w:rsidR="009F54C1">
        <w:rPr>
          <w:rFonts w:ascii="仿宋" w:eastAsia="仿宋" w:hAnsi="仿宋" w:hint="eastAsia"/>
          <w:sz w:val="32"/>
          <w:szCs w:val="32"/>
        </w:rPr>
        <w:t>7</w:t>
      </w:r>
      <w:r w:rsidRPr="00645ED8">
        <w:rPr>
          <w:rFonts w:ascii="仿宋" w:eastAsia="仿宋" w:hAnsi="仿宋" w:hint="eastAsia"/>
          <w:sz w:val="32"/>
          <w:szCs w:val="32"/>
        </w:rPr>
        <w:t>万元，支出</w:t>
      </w:r>
      <w:r w:rsidR="009F54C1">
        <w:rPr>
          <w:rFonts w:ascii="仿宋" w:eastAsia="仿宋" w:hAnsi="仿宋" w:hint="eastAsia"/>
          <w:sz w:val="32"/>
          <w:szCs w:val="32"/>
        </w:rPr>
        <w:t>7</w:t>
      </w:r>
      <w:r w:rsidRPr="00645ED8">
        <w:rPr>
          <w:rFonts w:ascii="仿宋" w:eastAsia="仿宋" w:hAnsi="仿宋" w:hint="eastAsia"/>
          <w:sz w:val="32"/>
          <w:szCs w:val="32"/>
        </w:rPr>
        <w:t>万元，总体支出进度为100%。</w:t>
      </w:r>
    </w:p>
    <w:p w:rsidR="008718C6" w:rsidRPr="00645ED8" w:rsidRDefault="008718C6" w:rsidP="008718C6">
      <w:pPr>
        <w:spacing w:line="560" w:lineRule="exact"/>
        <w:ind w:firstLineChars="200" w:firstLine="640"/>
        <w:rPr>
          <w:rFonts w:ascii="仿宋" w:eastAsia="仿宋" w:hAnsi="仿宋"/>
          <w:sz w:val="32"/>
          <w:szCs w:val="32"/>
        </w:rPr>
      </w:pPr>
      <w:r w:rsidRPr="00645ED8">
        <w:rPr>
          <w:rFonts w:ascii="仿宋" w:eastAsia="仿宋" w:hAnsi="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sz w:val="32"/>
          <w:szCs w:val="32"/>
        </w:rPr>
      </w:pPr>
      <w:r w:rsidRPr="009F54C1">
        <w:rPr>
          <w:rFonts w:ascii="仿宋" w:eastAsia="仿宋" w:hAnsi="仿宋" w:hint="eastAsia"/>
          <w:sz w:val="32"/>
          <w:szCs w:val="32"/>
        </w:rPr>
        <w:t>支付洗扫车相关费用，保障洗扫车运行，提高清扫效率，提高更好的城市环境。</w:t>
      </w:r>
      <w:r w:rsidR="008718C6" w:rsidRPr="00A94922">
        <w:rPr>
          <w:rFonts w:ascii="仿宋" w:eastAsia="仿宋" w:hAnsi="仿宋" w:hint="eastAsia"/>
          <w:sz w:val="32"/>
          <w:szCs w:val="32"/>
        </w:rPr>
        <w:t>绩效指标为 4 个，评价等级为优。</w:t>
      </w:r>
    </w:p>
    <w:p w:rsidR="008718C6"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w:t>
      </w:r>
      <w:r>
        <w:rPr>
          <w:rFonts w:ascii="仿宋" w:eastAsia="仿宋" w:hAnsi="仿宋" w:cs="仿宋" w:hint="eastAsia"/>
          <w:sz w:val="32"/>
          <w:szCs w:val="32"/>
        </w:rPr>
        <w:t>九</w:t>
      </w:r>
      <w:r w:rsidRPr="0074181F">
        <w:rPr>
          <w:rFonts w:ascii="仿宋" w:eastAsia="仿宋" w:hAnsi="仿宋" w:cs="仿宋" w:hint="eastAsia"/>
          <w:sz w:val="32"/>
          <w:szCs w:val="32"/>
        </w:rPr>
        <w:t>）</w:t>
      </w:r>
      <w:r w:rsidR="009F54C1" w:rsidRPr="009F54C1">
        <w:rPr>
          <w:rFonts w:ascii="仿宋" w:eastAsia="仿宋" w:hAnsi="仿宋" w:cs="仿宋" w:hint="eastAsia"/>
          <w:sz w:val="32"/>
          <w:szCs w:val="32"/>
        </w:rPr>
        <w:t>乡镇五小运行费</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1.资金支出进度</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lastRenderedPageBreak/>
        <w:t>该项目预算数是</w:t>
      </w:r>
      <w:r w:rsidR="009F54C1">
        <w:rPr>
          <w:rFonts w:ascii="仿宋" w:eastAsia="仿宋" w:hAnsi="仿宋" w:cs="仿宋" w:hint="eastAsia"/>
          <w:sz w:val="32"/>
          <w:szCs w:val="32"/>
        </w:rPr>
        <w:t>2</w:t>
      </w:r>
      <w:r w:rsidRPr="0074181F">
        <w:rPr>
          <w:rFonts w:ascii="仿宋" w:eastAsia="仿宋" w:hAnsi="仿宋" w:cs="仿宋" w:hint="eastAsia"/>
          <w:sz w:val="32"/>
          <w:szCs w:val="32"/>
        </w:rPr>
        <w:t>万元，支出</w:t>
      </w:r>
      <w:r w:rsidR="009F54C1">
        <w:rPr>
          <w:rFonts w:ascii="仿宋" w:eastAsia="仿宋" w:hAnsi="仿宋" w:cs="仿宋" w:hint="eastAsia"/>
          <w:sz w:val="32"/>
          <w:szCs w:val="32"/>
        </w:rPr>
        <w:t>2</w:t>
      </w:r>
      <w:r w:rsidRPr="0074181F">
        <w:rPr>
          <w:rFonts w:ascii="仿宋" w:eastAsia="仿宋" w:hAnsi="仿宋" w:cs="仿宋" w:hint="eastAsia"/>
          <w:sz w:val="32"/>
          <w:szCs w:val="32"/>
        </w:rPr>
        <w:t>万元，总体支出进度为</w:t>
      </w:r>
      <w:r>
        <w:rPr>
          <w:rFonts w:ascii="仿宋" w:eastAsia="仿宋" w:hAnsi="仿宋" w:cs="仿宋" w:hint="eastAsia"/>
          <w:sz w:val="32"/>
          <w:szCs w:val="32"/>
        </w:rPr>
        <w:t>100</w:t>
      </w:r>
      <w:r w:rsidRPr="0074181F">
        <w:rPr>
          <w:rFonts w:ascii="仿宋" w:eastAsia="仿宋" w:hAnsi="仿宋" w:cs="仿宋" w:hint="eastAsia"/>
          <w:sz w:val="32"/>
          <w:szCs w:val="32"/>
        </w:rPr>
        <w:t>%。</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cs="仿宋"/>
          <w:sz w:val="32"/>
          <w:szCs w:val="32"/>
        </w:rPr>
      </w:pPr>
      <w:r w:rsidRPr="009F54C1">
        <w:rPr>
          <w:rFonts w:ascii="仿宋" w:eastAsia="仿宋" w:hAnsi="仿宋" w:cs="仿宋" w:hint="eastAsia"/>
          <w:sz w:val="32"/>
          <w:szCs w:val="32"/>
        </w:rPr>
        <w:t>拨付食堂支出，保障食堂正常运转为职工提供三餐需求</w:t>
      </w:r>
      <w:r w:rsidR="008718C6">
        <w:rPr>
          <w:rFonts w:ascii="仿宋" w:eastAsia="仿宋" w:hAnsi="仿宋" w:cs="仿宋" w:hint="eastAsia"/>
          <w:sz w:val="32"/>
          <w:szCs w:val="32"/>
        </w:rPr>
        <w:t>。</w:t>
      </w:r>
      <w:r w:rsidR="008718C6" w:rsidRPr="0074181F">
        <w:rPr>
          <w:rFonts w:ascii="仿宋" w:eastAsia="仿宋" w:hAnsi="仿宋" w:cs="仿宋" w:hint="eastAsia"/>
          <w:sz w:val="32"/>
          <w:szCs w:val="32"/>
        </w:rPr>
        <w:t>绩效指标为 4 个，评价等级为优。</w:t>
      </w:r>
    </w:p>
    <w:p w:rsidR="008718C6"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w:t>
      </w:r>
      <w:r>
        <w:rPr>
          <w:rFonts w:ascii="仿宋" w:eastAsia="仿宋" w:hAnsi="仿宋" w:cs="仿宋" w:hint="eastAsia"/>
          <w:sz w:val="32"/>
          <w:szCs w:val="32"/>
        </w:rPr>
        <w:t>十</w:t>
      </w:r>
      <w:r w:rsidRPr="0074181F">
        <w:rPr>
          <w:rFonts w:ascii="仿宋" w:eastAsia="仿宋" w:hAnsi="仿宋" w:cs="仿宋" w:hint="eastAsia"/>
          <w:sz w:val="32"/>
          <w:szCs w:val="32"/>
        </w:rPr>
        <w:t>）</w:t>
      </w:r>
      <w:r w:rsidR="009F54C1" w:rsidRPr="009F54C1">
        <w:rPr>
          <w:rFonts w:ascii="仿宋" w:eastAsia="仿宋" w:hAnsi="仿宋" w:cs="仿宋" w:hint="eastAsia"/>
          <w:sz w:val="32"/>
          <w:szCs w:val="32"/>
        </w:rPr>
        <w:t>应急基础设施项目资金</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1.资金支出进度</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该项目预算数是</w:t>
      </w:r>
      <w:r w:rsidR="009F54C1">
        <w:rPr>
          <w:rFonts w:ascii="仿宋" w:eastAsia="仿宋" w:hAnsi="仿宋" w:cs="仿宋" w:hint="eastAsia"/>
          <w:sz w:val="32"/>
          <w:szCs w:val="32"/>
        </w:rPr>
        <w:t>17</w:t>
      </w:r>
      <w:r w:rsidRPr="0074181F">
        <w:rPr>
          <w:rFonts w:ascii="仿宋" w:eastAsia="仿宋" w:hAnsi="仿宋" w:cs="仿宋" w:hint="eastAsia"/>
          <w:sz w:val="32"/>
          <w:szCs w:val="32"/>
        </w:rPr>
        <w:t>万元，支出</w:t>
      </w:r>
      <w:r w:rsidR="009F54C1">
        <w:rPr>
          <w:rFonts w:ascii="仿宋" w:eastAsia="仿宋" w:hAnsi="仿宋" w:cs="仿宋" w:hint="eastAsia"/>
          <w:sz w:val="32"/>
          <w:szCs w:val="32"/>
        </w:rPr>
        <w:t>17</w:t>
      </w:r>
      <w:r w:rsidRPr="0074181F">
        <w:rPr>
          <w:rFonts w:ascii="仿宋" w:eastAsia="仿宋" w:hAnsi="仿宋" w:cs="仿宋" w:hint="eastAsia"/>
          <w:sz w:val="32"/>
          <w:szCs w:val="32"/>
        </w:rPr>
        <w:t>万元，总体支出进度为</w:t>
      </w:r>
      <w:r>
        <w:rPr>
          <w:rFonts w:ascii="仿宋" w:eastAsia="仿宋" w:hAnsi="仿宋" w:cs="仿宋" w:hint="eastAsia"/>
          <w:sz w:val="32"/>
          <w:szCs w:val="32"/>
        </w:rPr>
        <w:t>100</w:t>
      </w:r>
      <w:r w:rsidRPr="0074181F">
        <w:rPr>
          <w:rFonts w:ascii="仿宋" w:eastAsia="仿宋" w:hAnsi="仿宋" w:cs="仿宋" w:hint="eastAsia"/>
          <w:sz w:val="32"/>
          <w:szCs w:val="32"/>
        </w:rPr>
        <w:t>%。</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cs="仿宋"/>
          <w:sz w:val="32"/>
          <w:szCs w:val="32"/>
        </w:rPr>
      </w:pPr>
      <w:r w:rsidRPr="009F54C1">
        <w:rPr>
          <w:rFonts w:ascii="仿宋" w:eastAsia="仿宋" w:hAnsi="仿宋" w:cs="仿宋" w:hint="eastAsia"/>
          <w:sz w:val="32"/>
          <w:szCs w:val="32"/>
        </w:rPr>
        <w:t>支付以前年度工程款，保障施工单位合法权益。</w:t>
      </w:r>
      <w:r w:rsidR="008718C6" w:rsidRPr="0074181F">
        <w:rPr>
          <w:rFonts w:ascii="仿宋" w:eastAsia="仿宋" w:hAnsi="仿宋" w:cs="仿宋" w:hint="eastAsia"/>
          <w:sz w:val="32"/>
          <w:szCs w:val="32"/>
        </w:rPr>
        <w:t>绩效指标为 4 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（十一）</w:t>
      </w:r>
      <w:r w:rsidR="009F54C1" w:rsidRPr="009F54C1">
        <w:rPr>
          <w:rFonts w:ascii="仿宋" w:eastAsia="仿宋" w:hAnsi="仿宋" w:hint="eastAsia"/>
          <w:sz w:val="32"/>
          <w:szCs w:val="32"/>
        </w:rPr>
        <w:t>中学城项目失地农民2024年养老保险及生活补贴</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1.该项目预算数是</w:t>
      </w:r>
      <w:r w:rsidR="009F54C1">
        <w:rPr>
          <w:rFonts w:ascii="仿宋" w:eastAsia="仿宋" w:hAnsi="仿宋" w:hint="eastAsia"/>
          <w:sz w:val="32"/>
          <w:szCs w:val="32"/>
        </w:rPr>
        <w:t>1.219119</w:t>
      </w:r>
      <w:r>
        <w:rPr>
          <w:rFonts w:ascii="仿宋" w:eastAsia="仿宋" w:hAnsi="仿宋" w:hint="eastAsia"/>
          <w:sz w:val="32"/>
          <w:szCs w:val="32"/>
        </w:rPr>
        <w:t>万元，支出</w:t>
      </w:r>
      <w:r w:rsidR="009F54C1">
        <w:rPr>
          <w:rFonts w:ascii="仿宋" w:eastAsia="仿宋" w:hAnsi="仿宋" w:hint="eastAsia"/>
          <w:sz w:val="32"/>
          <w:szCs w:val="32"/>
        </w:rPr>
        <w:t>1.219119</w:t>
      </w:r>
      <w:r>
        <w:rPr>
          <w:rFonts w:ascii="仿宋" w:eastAsia="仿宋" w:hAnsi="仿宋" w:hint="eastAsia"/>
          <w:sz w:val="32"/>
          <w:szCs w:val="32"/>
        </w:rPr>
        <w:t>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sz w:val="32"/>
          <w:szCs w:val="32"/>
        </w:rPr>
      </w:pPr>
      <w:r w:rsidRPr="009F54C1">
        <w:rPr>
          <w:rFonts w:ascii="仿宋" w:eastAsia="仿宋" w:hAnsi="仿宋" w:hint="eastAsia"/>
          <w:sz w:val="32"/>
          <w:szCs w:val="32"/>
        </w:rPr>
        <w:t>拨付失地农民养老保险及生活补贴，保障失地农民相应权益。</w:t>
      </w:r>
      <w:r w:rsidR="008718C6">
        <w:rPr>
          <w:rFonts w:ascii="仿宋" w:eastAsia="仿宋" w:hAnsi="仿宋" w:hint="eastAsia"/>
          <w:sz w:val="32"/>
          <w:szCs w:val="32"/>
        </w:rPr>
        <w:t>绩效指标为4个，评价等级为优。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（十二）占地补偿款及失地农民保险（个人）</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该项目预算数是</w:t>
      </w:r>
      <w:r w:rsidR="009F54C1">
        <w:rPr>
          <w:rFonts w:ascii="仿宋" w:eastAsia="仿宋" w:hAnsi="仿宋" w:hint="eastAsia"/>
          <w:sz w:val="32"/>
          <w:szCs w:val="32"/>
        </w:rPr>
        <w:t>13.056768</w:t>
      </w:r>
      <w:r>
        <w:rPr>
          <w:rFonts w:ascii="仿宋" w:eastAsia="仿宋" w:hAnsi="仿宋" w:hint="eastAsia"/>
          <w:sz w:val="32"/>
          <w:szCs w:val="32"/>
        </w:rPr>
        <w:t>万元，支出</w:t>
      </w:r>
      <w:r w:rsidR="009F54C1">
        <w:rPr>
          <w:rFonts w:ascii="仿宋" w:eastAsia="仿宋" w:hAnsi="仿宋" w:hint="eastAsia"/>
          <w:sz w:val="32"/>
          <w:szCs w:val="32"/>
        </w:rPr>
        <w:t>13.056768</w:t>
      </w:r>
      <w:r>
        <w:rPr>
          <w:rFonts w:ascii="仿宋" w:eastAsia="仿宋" w:hAnsi="仿宋" w:hint="eastAsia"/>
          <w:sz w:val="32"/>
          <w:szCs w:val="32"/>
        </w:rPr>
        <w:t>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按时拨付农户占地补偿款</w:t>
      </w:r>
      <w:r w:rsidR="002816BC">
        <w:rPr>
          <w:rFonts w:ascii="仿宋" w:eastAsia="仿宋" w:hAnsi="仿宋" w:hint="eastAsia"/>
          <w:sz w:val="32"/>
          <w:szCs w:val="32"/>
        </w:rPr>
        <w:t>及失地农民养老保险，保障失地农</w:t>
      </w:r>
      <w:r w:rsidR="002816BC">
        <w:rPr>
          <w:rFonts w:ascii="仿宋" w:eastAsia="仿宋" w:hAnsi="仿宋" w:hint="eastAsia"/>
          <w:sz w:val="32"/>
          <w:szCs w:val="32"/>
        </w:rPr>
        <w:lastRenderedPageBreak/>
        <w:t>民相应权益</w:t>
      </w:r>
      <w:r>
        <w:rPr>
          <w:rFonts w:ascii="仿宋" w:eastAsia="仿宋" w:hAnsi="仿宋" w:hint="eastAsia"/>
          <w:sz w:val="32"/>
          <w:szCs w:val="32"/>
        </w:rPr>
        <w:t>。绩效指标为4个，评价等级为优。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（十三）</w:t>
      </w:r>
      <w:r w:rsidR="009F54C1" w:rsidRPr="009F54C1">
        <w:rPr>
          <w:rFonts w:ascii="仿宋" w:eastAsia="仿宋" w:hAnsi="仿宋" w:hint="eastAsia"/>
          <w:sz w:val="32"/>
          <w:szCs w:val="32"/>
        </w:rPr>
        <w:t>庆晟二期征地迁坟费用</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该项目预算数是</w:t>
      </w:r>
      <w:r w:rsidR="009F54C1">
        <w:rPr>
          <w:rFonts w:ascii="仿宋" w:eastAsia="仿宋" w:hAnsi="仿宋" w:hint="eastAsia"/>
          <w:sz w:val="32"/>
          <w:szCs w:val="32"/>
        </w:rPr>
        <w:t>3.876</w:t>
      </w:r>
      <w:r>
        <w:rPr>
          <w:rFonts w:ascii="仿宋" w:eastAsia="仿宋" w:hAnsi="仿宋" w:hint="eastAsia"/>
          <w:sz w:val="32"/>
          <w:szCs w:val="32"/>
        </w:rPr>
        <w:t>万元，支出</w:t>
      </w:r>
      <w:r w:rsidR="009F54C1">
        <w:rPr>
          <w:rFonts w:ascii="仿宋" w:eastAsia="仿宋" w:hAnsi="仿宋" w:hint="eastAsia"/>
          <w:sz w:val="32"/>
          <w:szCs w:val="32"/>
        </w:rPr>
        <w:t>3.876</w:t>
      </w:r>
      <w:r>
        <w:rPr>
          <w:rFonts w:ascii="仿宋" w:eastAsia="仿宋" w:hAnsi="仿宋" w:hint="eastAsia"/>
          <w:sz w:val="32"/>
          <w:szCs w:val="32"/>
        </w:rPr>
        <w:t>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9F54C1" w:rsidP="009F54C1">
      <w:pPr>
        <w:spacing w:line="560" w:lineRule="exact"/>
        <w:ind w:firstLineChars="200" w:firstLine="640"/>
        <w:rPr>
          <w:rFonts w:ascii="仿宋" w:eastAsia="仿宋" w:hAnsi="仿宋"/>
          <w:sz w:val="32"/>
          <w:szCs w:val="32"/>
        </w:rPr>
      </w:pPr>
      <w:r w:rsidRPr="009F54C1">
        <w:rPr>
          <w:rFonts w:ascii="仿宋" w:eastAsia="仿宋" w:hAnsi="仿宋" w:hint="eastAsia"/>
          <w:sz w:val="32"/>
          <w:szCs w:val="32"/>
        </w:rPr>
        <w:t>通过拨付农民迁坟费用，有效保障农民权益</w:t>
      </w:r>
      <w:r w:rsidR="008718C6">
        <w:rPr>
          <w:rFonts w:ascii="仿宋" w:eastAsia="仿宋" w:hAnsi="仿宋" w:hint="eastAsia"/>
          <w:sz w:val="32"/>
          <w:szCs w:val="32"/>
        </w:rPr>
        <w:t>。绩效指标为4个，评价等级为优。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（十四）</w:t>
      </w:r>
      <w:r w:rsidR="002816BC" w:rsidRPr="002816BC">
        <w:rPr>
          <w:rFonts w:ascii="仿宋" w:eastAsia="仿宋" w:hAnsi="仿宋" w:hint="eastAsia"/>
          <w:sz w:val="32"/>
          <w:szCs w:val="32"/>
        </w:rPr>
        <w:t>关于下达2023年市级农村综合改革转移支付预算的通知（一事一议）</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1.该项目预算数是2</w:t>
      </w:r>
      <w:r w:rsidR="002816BC">
        <w:rPr>
          <w:rFonts w:ascii="仿宋" w:eastAsia="仿宋" w:hAnsi="仿宋" w:hint="eastAsia"/>
          <w:sz w:val="32"/>
          <w:szCs w:val="32"/>
        </w:rPr>
        <w:t>2</w:t>
      </w:r>
      <w:r>
        <w:rPr>
          <w:rFonts w:ascii="仿宋" w:eastAsia="仿宋" w:hAnsi="仿宋" w:hint="eastAsia"/>
          <w:sz w:val="32"/>
          <w:szCs w:val="32"/>
        </w:rPr>
        <w:t>万元，支出2</w:t>
      </w:r>
      <w:r w:rsidR="002816BC">
        <w:rPr>
          <w:rFonts w:ascii="仿宋" w:eastAsia="仿宋" w:hAnsi="仿宋" w:hint="eastAsia"/>
          <w:sz w:val="32"/>
          <w:szCs w:val="32"/>
        </w:rPr>
        <w:t>2</w:t>
      </w:r>
      <w:r>
        <w:rPr>
          <w:rFonts w:ascii="仿宋" w:eastAsia="仿宋" w:hAnsi="仿宋" w:hint="eastAsia"/>
          <w:sz w:val="32"/>
          <w:szCs w:val="32"/>
        </w:rPr>
        <w:t>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2816BC" w:rsidP="002816BC">
      <w:pPr>
        <w:spacing w:line="560" w:lineRule="exact"/>
        <w:ind w:firstLineChars="200" w:firstLine="640"/>
        <w:rPr>
          <w:rFonts w:ascii="仿宋" w:eastAsia="仿宋" w:hAnsi="仿宋"/>
          <w:sz w:val="32"/>
          <w:szCs w:val="32"/>
        </w:rPr>
      </w:pPr>
      <w:r w:rsidRPr="002816BC">
        <w:rPr>
          <w:rFonts w:ascii="仿宋" w:eastAsia="仿宋" w:hAnsi="仿宋" w:hint="eastAsia"/>
          <w:sz w:val="32"/>
          <w:szCs w:val="32"/>
        </w:rPr>
        <w:t>对社区一事一议资金足额拨付，有效改善社区居民居住环境。</w:t>
      </w:r>
      <w:r w:rsidR="008718C6">
        <w:rPr>
          <w:rFonts w:ascii="仿宋" w:eastAsia="仿宋" w:hAnsi="仿宋" w:hint="eastAsia"/>
          <w:sz w:val="32"/>
          <w:szCs w:val="32"/>
        </w:rPr>
        <w:t>绩效指标为4个，评价等级为优。</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w:t>
      </w:r>
      <w:r>
        <w:rPr>
          <w:rFonts w:ascii="仿宋" w:eastAsia="仿宋" w:hAnsi="仿宋" w:hint="eastAsia"/>
          <w:sz w:val="32"/>
          <w:szCs w:val="32"/>
        </w:rPr>
        <w:t>十五</w:t>
      </w:r>
      <w:r w:rsidRPr="00A94922">
        <w:rPr>
          <w:rFonts w:ascii="仿宋" w:eastAsia="仿宋" w:hAnsi="仿宋" w:hint="eastAsia"/>
          <w:sz w:val="32"/>
          <w:szCs w:val="32"/>
        </w:rPr>
        <w:t>）</w:t>
      </w:r>
      <w:r w:rsidR="002816BC" w:rsidRPr="002816BC">
        <w:rPr>
          <w:rFonts w:ascii="仿宋" w:eastAsia="仿宋" w:hAnsi="仿宋" w:hint="eastAsia"/>
          <w:sz w:val="32"/>
          <w:szCs w:val="32"/>
        </w:rPr>
        <w:t>关于提前下达2023年中央农村综合改革转移支付预算的通知（一事一议）</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1.资金支出进度</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该项目预算数是</w:t>
      </w:r>
      <w:r w:rsidR="002816BC">
        <w:rPr>
          <w:rFonts w:ascii="仿宋" w:eastAsia="仿宋" w:hAnsi="仿宋" w:hint="eastAsia"/>
          <w:sz w:val="32"/>
          <w:szCs w:val="32"/>
        </w:rPr>
        <w:t>5</w:t>
      </w:r>
      <w:r w:rsidRPr="00A94922">
        <w:rPr>
          <w:rFonts w:ascii="仿宋" w:eastAsia="仿宋" w:hAnsi="仿宋" w:hint="eastAsia"/>
          <w:sz w:val="32"/>
          <w:szCs w:val="32"/>
        </w:rPr>
        <w:t>万元，支出</w:t>
      </w:r>
      <w:r w:rsidR="002816BC">
        <w:rPr>
          <w:rFonts w:ascii="仿宋" w:eastAsia="仿宋" w:hAnsi="仿宋" w:hint="eastAsia"/>
          <w:sz w:val="32"/>
          <w:szCs w:val="32"/>
        </w:rPr>
        <w:t>5</w:t>
      </w:r>
      <w:r w:rsidRPr="00A94922">
        <w:rPr>
          <w:rFonts w:ascii="仿宋" w:eastAsia="仿宋" w:hAnsi="仿宋" w:hint="eastAsia"/>
          <w:sz w:val="32"/>
          <w:szCs w:val="32"/>
        </w:rPr>
        <w:t>万元，总体支出进度为100%。</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2.产出指标和效果指标完成情况</w:t>
      </w:r>
    </w:p>
    <w:p w:rsidR="008718C6" w:rsidRDefault="002816BC" w:rsidP="008718C6">
      <w:pPr>
        <w:spacing w:line="560" w:lineRule="exact"/>
        <w:ind w:firstLineChars="200" w:firstLine="640"/>
        <w:rPr>
          <w:rFonts w:ascii="仿宋" w:eastAsia="仿宋" w:hAnsi="仿宋"/>
          <w:sz w:val="32"/>
          <w:szCs w:val="32"/>
        </w:rPr>
      </w:pPr>
      <w:r w:rsidRPr="002816BC">
        <w:rPr>
          <w:rFonts w:ascii="仿宋" w:eastAsia="仿宋" w:hAnsi="仿宋" w:hint="eastAsia"/>
          <w:sz w:val="32"/>
          <w:szCs w:val="32"/>
        </w:rPr>
        <w:t>对社区一事一议资金足额拨付，有效改善社区居民居住环境。</w:t>
      </w:r>
      <w:r w:rsidR="008718C6" w:rsidRPr="00A94922">
        <w:rPr>
          <w:rFonts w:ascii="仿宋" w:eastAsia="仿宋" w:hAnsi="仿宋" w:hint="eastAsia"/>
          <w:sz w:val="32"/>
          <w:szCs w:val="32"/>
        </w:rPr>
        <w:t>绩效指标为 4 个，评价等级为优。</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w:t>
      </w:r>
      <w:r>
        <w:rPr>
          <w:rFonts w:ascii="仿宋" w:eastAsia="仿宋" w:hAnsi="仿宋" w:hint="eastAsia"/>
          <w:sz w:val="32"/>
          <w:szCs w:val="32"/>
        </w:rPr>
        <w:t>十六</w:t>
      </w:r>
      <w:r w:rsidRPr="00A94922">
        <w:rPr>
          <w:rFonts w:ascii="仿宋" w:eastAsia="仿宋" w:hAnsi="仿宋" w:hint="eastAsia"/>
          <w:sz w:val="32"/>
          <w:szCs w:val="32"/>
        </w:rPr>
        <w:t>）</w:t>
      </w:r>
      <w:r w:rsidR="002816BC" w:rsidRPr="002816BC">
        <w:rPr>
          <w:rFonts w:ascii="仿宋" w:eastAsia="仿宋" w:hAnsi="仿宋" w:hint="eastAsia"/>
          <w:sz w:val="32"/>
          <w:szCs w:val="32"/>
        </w:rPr>
        <w:t>关于下达2023年中央农村综合改革转移支付资金</w:t>
      </w:r>
      <w:r w:rsidR="002816BC" w:rsidRPr="002816BC">
        <w:rPr>
          <w:rFonts w:ascii="仿宋" w:eastAsia="仿宋" w:hAnsi="仿宋" w:hint="eastAsia"/>
          <w:sz w:val="32"/>
          <w:szCs w:val="32"/>
        </w:rPr>
        <w:lastRenderedPageBreak/>
        <w:t>的通知（一事一议）</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1.资金支出进度</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该项目预算数是</w:t>
      </w:r>
      <w:r w:rsidR="002816BC">
        <w:rPr>
          <w:rFonts w:ascii="仿宋" w:eastAsia="仿宋" w:hAnsi="仿宋" w:hint="eastAsia"/>
          <w:sz w:val="32"/>
          <w:szCs w:val="32"/>
        </w:rPr>
        <w:t>33</w:t>
      </w:r>
      <w:r w:rsidRPr="00A94922">
        <w:rPr>
          <w:rFonts w:ascii="仿宋" w:eastAsia="仿宋" w:hAnsi="仿宋" w:hint="eastAsia"/>
          <w:sz w:val="32"/>
          <w:szCs w:val="32"/>
        </w:rPr>
        <w:t>万元，支出</w:t>
      </w:r>
      <w:r w:rsidR="002816BC">
        <w:rPr>
          <w:rFonts w:ascii="仿宋" w:eastAsia="仿宋" w:hAnsi="仿宋" w:hint="eastAsia"/>
          <w:sz w:val="32"/>
          <w:szCs w:val="32"/>
        </w:rPr>
        <w:t>33</w:t>
      </w:r>
      <w:r w:rsidRPr="00A94922">
        <w:rPr>
          <w:rFonts w:ascii="仿宋" w:eastAsia="仿宋" w:hAnsi="仿宋" w:hint="eastAsia"/>
          <w:sz w:val="32"/>
          <w:szCs w:val="32"/>
        </w:rPr>
        <w:t>万元，总体支出进度为100%。</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2.产出指标和效果指标完成情况</w:t>
      </w:r>
    </w:p>
    <w:p w:rsidR="008718C6" w:rsidRDefault="002816BC" w:rsidP="008718C6">
      <w:pPr>
        <w:spacing w:line="560" w:lineRule="exact"/>
        <w:ind w:firstLineChars="200" w:firstLine="640"/>
        <w:rPr>
          <w:rFonts w:ascii="仿宋" w:eastAsia="仿宋" w:hAnsi="仿宋"/>
          <w:sz w:val="32"/>
          <w:szCs w:val="32"/>
        </w:rPr>
      </w:pPr>
      <w:r w:rsidRPr="002816BC">
        <w:rPr>
          <w:rFonts w:ascii="仿宋" w:eastAsia="仿宋" w:hAnsi="仿宋" w:hint="eastAsia"/>
          <w:sz w:val="32"/>
          <w:szCs w:val="32"/>
        </w:rPr>
        <w:t>对社区一事一议资金足额拨付，有效改善社区居民居住环境。</w:t>
      </w:r>
      <w:r w:rsidR="008718C6" w:rsidRPr="00A94922">
        <w:rPr>
          <w:rFonts w:ascii="仿宋" w:eastAsia="仿宋" w:hAnsi="仿宋" w:hint="eastAsia"/>
          <w:sz w:val="32"/>
          <w:szCs w:val="32"/>
        </w:rPr>
        <w:t>绩效指标为 4 个，评价等级为优。</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w:t>
      </w:r>
      <w:r>
        <w:rPr>
          <w:rFonts w:ascii="仿宋" w:eastAsia="仿宋" w:hAnsi="仿宋" w:hint="eastAsia"/>
          <w:sz w:val="32"/>
          <w:szCs w:val="32"/>
        </w:rPr>
        <w:t>十七</w:t>
      </w:r>
      <w:r w:rsidRPr="00A94922">
        <w:rPr>
          <w:rFonts w:ascii="仿宋" w:eastAsia="仿宋" w:hAnsi="仿宋" w:hint="eastAsia"/>
          <w:sz w:val="32"/>
          <w:szCs w:val="32"/>
        </w:rPr>
        <w:t>）</w:t>
      </w:r>
      <w:r w:rsidR="002816BC" w:rsidRPr="002816BC">
        <w:rPr>
          <w:rFonts w:ascii="仿宋" w:eastAsia="仿宋" w:hAnsi="仿宋" w:hint="eastAsia"/>
          <w:sz w:val="32"/>
          <w:szCs w:val="32"/>
        </w:rPr>
        <w:t>2023年中央农村综合改革转移支付资金</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1.资金支出进度</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该项目预算数是</w:t>
      </w:r>
      <w:r w:rsidR="002816BC">
        <w:rPr>
          <w:rFonts w:ascii="仿宋" w:eastAsia="仿宋" w:hAnsi="仿宋" w:hint="eastAsia"/>
          <w:sz w:val="32"/>
          <w:szCs w:val="32"/>
        </w:rPr>
        <w:t>358.87</w:t>
      </w:r>
      <w:r w:rsidRPr="00A94922">
        <w:rPr>
          <w:rFonts w:ascii="仿宋" w:eastAsia="仿宋" w:hAnsi="仿宋" w:hint="eastAsia"/>
          <w:sz w:val="32"/>
          <w:szCs w:val="32"/>
        </w:rPr>
        <w:t>万元，支出</w:t>
      </w:r>
      <w:r w:rsidR="002816BC">
        <w:rPr>
          <w:rFonts w:ascii="仿宋" w:eastAsia="仿宋" w:hAnsi="仿宋" w:hint="eastAsia"/>
          <w:sz w:val="32"/>
          <w:szCs w:val="32"/>
        </w:rPr>
        <w:t>320</w:t>
      </w:r>
      <w:r w:rsidRPr="00A94922">
        <w:rPr>
          <w:rFonts w:ascii="仿宋" w:eastAsia="仿宋" w:hAnsi="仿宋" w:hint="eastAsia"/>
          <w:sz w:val="32"/>
          <w:szCs w:val="32"/>
        </w:rPr>
        <w:t>万元，总体支出进度为</w:t>
      </w:r>
      <w:r w:rsidR="002816BC">
        <w:rPr>
          <w:rFonts w:ascii="仿宋" w:eastAsia="仿宋" w:hAnsi="仿宋" w:hint="eastAsia"/>
          <w:sz w:val="32"/>
          <w:szCs w:val="32"/>
        </w:rPr>
        <w:t>89</w:t>
      </w:r>
      <w:r w:rsidRPr="00A94922">
        <w:rPr>
          <w:rFonts w:ascii="仿宋" w:eastAsia="仿宋" w:hAnsi="仿宋" w:hint="eastAsia"/>
          <w:sz w:val="32"/>
          <w:szCs w:val="32"/>
        </w:rPr>
        <w:t>%。</w:t>
      </w:r>
    </w:p>
    <w:p w:rsidR="008718C6" w:rsidRPr="00A94922" w:rsidRDefault="008718C6" w:rsidP="008718C6">
      <w:pPr>
        <w:spacing w:line="560" w:lineRule="exact"/>
        <w:ind w:firstLineChars="200" w:firstLine="640"/>
        <w:rPr>
          <w:rFonts w:ascii="仿宋" w:eastAsia="仿宋" w:hAnsi="仿宋"/>
          <w:sz w:val="32"/>
          <w:szCs w:val="32"/>
        </w:rPr>
      </w:pPr>
      <w:r w:rsidRPr="00A94922">
        <w:rPr>
          <w:rFonts w:ascii="仿宋" w:eastAsia="仿宋" w:hAnsi="仿宋" w:hint="eastAsia"/>
          <w:sz w:val="32"/>
          <w:szCs w:val="32"/>
        </w:rPr>
        <w:t>2.产出指标和效果指标完成情况</w:t>
      </w:r>
    </w:p>
    <w:p w:rsidR="008718C6" w:rsidRPr="005E211A" w:rsidRDefault="002816BC" w:rsidP="002816BC">
      <w:pPr>
        <w:spacing w:line="560" w:lineRule="exact"/>
        <w:ind w:firstLineChars="200" w:firstLine="640"/>
        <w:rPr>
          <w:rFonts w:ascii="仿宋" w:eastAsia="仿宋" w:hAnsi="仿宋"/>
          <w:sz w:val="32"/>
          <w:szCs w:val="32"/>
        </w:rPr>
      </w:pPr>
      <w:r w:rsidRPr="002816BC">
        <w:rPr>
          <w:rFonts w:ascii="仿宋" w:eastAsia="仿宋" w:hAnsi="仿宋" w:hint="eastAsia"/>
          <w:sz w:val="32"/>
          <w:szCs w:val="32"/>
        </w:rPr>
        <w:t>对社区支付农综改资金支持，确保完成红色美丽村庄建设试点工作。</w:t>
      </w:r>
      <w:r w:rsidR="008718C6" w:rsidRPr="00A94922">
        <w:rPr>
          <w:rFonts w:ascii="仿宋" w:eastAsia="仿宋" w:hAnsi="仿宋" w:hint="eastAsia"/>
          <w:sz w:val="32"/>
          <w:szCs w:val="32"/>
        </w:rPr>
        <w:t>绩效指标为 4 个，评价等级为优。</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w:t>
      </w:r>
      <w:r>
        <w:rPr>
          <w:rFonts w:ascii="仿宋" w:eastAsia="仿宋" w:hAnsi="仿宋" w:cs="仿宋" w:hint="eastAsia"/>
          <w:sz w:val="32"/>
          <w:szCs w:val="32"/>
        </w:rPr>
        <w:t>十八</w:t>
      </w:r>
      <w:r w:rsidRPr="0074181F">
        <w:rPr>
          <w:rFonts w:ascii="仿宋" w:eastAsia="仿宋" w:hAnsi="仿宋" w:cs="仿宋" w:hint="eastAsia"/>
          <w:sz w:val="32"/>
          <w:szCs w:val="32"/>
        </w:rPr>
        <w:t>）</w:t>
      </w:r>
      <w:r w:rsidR="002816BC" w:rsidRPr="002816BC">
        <w:rPr>
          <w:rFonts w:ascii="仿宋" w:eastAsia="仿宋" w:hAnsi="仿宋" w:cs="仿宋" w:hint="eastAsia"/>
          <w:sz w:val="32"/>
          <w:szCs w:val="32"/>
        </w:rPr>
        <w:t>社区工作者薪酬待遇补助经费</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1.资金支出进度</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该项目预算数是</w:t>
      </w:r>
      <w:r w:rsidR="002816BC">
        <w:rPr>
          <w:rFonts w:ascii="仿宋" w:eastAsia="仿宋" w:hAnsi="仿宋" w:cs="仿宋" w:hint="eastAsia"/>
          <w:sz w:val="32"/>
          <w:szCs w:val="32"/>
        </w:rPr>
        <w:t>6.6</w:t>
      </w:r>
      <w:r w:rsidRPr="0074181F">
        <w:rPr>
          <w:rFonts w:ascii="仿宋" w:eastAsia="仿宋" w:hAnsi="仿宋" w:cs="仿宋" w:hint="eastAsia"/>
          <w:sz w:val="32"/>
          <w:szCs w:val="32"/>
        </w:rPr>
        <w:t>万元，支出</w:t>
      </w:r>
      <w:r w:rsidR="002816BC">
        <w:rPr>
          <w:rFonts w:ascii="仿宋" w:eastAsia="仿宋" w:hAnsi="仿宋" w:cs="仿宋" w:hint="eastAsia"/>
          <w:sz w:val="32"/>
          <w:szCs w:val="32"/>
        </w:rPr>
        <w:t>6</w:t>
      </w:r>
      <w:r w:rsidRPr="0074181F">
        <w:rPr>
          <w:rFonts w:ascii="仿宋" w:eastAsia="仿宋" w:hAnsi="仿宋" w:cs="仿宋" w:hint="eastAsia"/>
          <w:sz w:val="32"/>
          <w:szCs w:val="32"/>
        </w:rPr>
        <w:t>万元，总体支出进度为</w:t>
      </w:r>
      <w:r>
        <w:rPr>
          <w:rFonts w:ascii="仿宋" w:eastAsia="仿宋" w:hAnsi="仿宋" w:cs="仿宋" w:hint="eastAsia"/>
          <w:sz w:val="32"/>
          <w:szCs w:val="32"/>
        </w:rPr>
        <w:t>100</w:t>
      </w:r>
      <w:r w:rsidRPr="0074181F">
        <w:rPr>
          <w:rFonts w:ascii="仿宋" w:eastAsia="仿宋" w:hAnsi="仿宋" w:cs="仿宋" w:hint="eastAsia"/>
          <w:sz w:val="32"/>
          <w:szCs w:val="32"/>
        </w:rPr>
        <w:t>%。</w:t>
      </w:r>
    </w:p>
    <w:p w:rsidR="008718C6" w:rsidRPr="0074181F" w:rsidRDefault="008718C6" w:rsidP="008718C6">
      <w:pPr>
        <w:adjustRightInd w:val="0"/>
        <w:snapToGrid w:val="0"/>
        <w:spacing w:line="560" w:lineRule="exact"/>
        <w:ind w:firstLineChars="200" w:firstLine="640"/>
        <w:rPr>
          <w:rFonts w:ascii="仿宋" w:eastAsia="仿宋" w:hAnsi="仿宋" w:cs="仿宋"/>
          <w:sz w:val="32"/>
          <w:szCs w:val="32"/>
        </w:rPr>
      </w:pPr>
      <w:r w:rsidRPr="0074181F">
        <w:rPr>
          <w:rFonts w:ascii="仿宋" w:eastAsia="仿宋" w:hAnsi="仿宋" w:cs="仿宋" w:hint="eastAsia"/>
          <w:sz w:val="32"/>
          <w:szCs w:val="32"/>
        </w:rPr>
        <w:t>2.产出指标和效果指标完成情况</w:t>
      </w:r>
    </w:p>
    <w:p w:rsidR="008718C6" w:rsidRDefault="002816BC" w:rsidP="002816BC">
      <w:pPr>
        <w:spacing w:line="560" w:lineRule="exact"/>
        <w:ind w:firstLineChars="200" w:firstLine="640"/>
        <w:rPr>
          <w:rFonts w:ascii="仿宋" w:eastAsia="仿宋" w:hAnsi="仿宋" w:cs="仿宋"/>
          <w:sz w:val="32"/>
          <w:szCs w:val="32"/>
        </w:rPr>
      </w:pPr>
      <w:r w:rsidRPr="002816BC">
        <w:rPr>
          <w:rFonts w:ascii="仿宋" w:eastAsia="仿宋" w:hAnsi="仿宋" w:cs="仿宋" w:hint="eastAsia"/>
          <w:sz w:val="32"/>
          <w:szCs w:val="32"/>
        </w:rPr>
        <w:t>社区工作者按时足额发放待遇补助，有效激励社工干事创业，更好发挥作用。</w:t>
      </w:r>
      <w:r w:rsidR="008718C6" w:rsidRPr="0074181F">
        <w:rPr>
          <w:rFonts w:ascii="仿宋" w:eastAsia="仿宋" w:hAnsi="仿宋" w:cs="仿宋" w:hint="eastAsia"/>
          <w:sz w:val="32"/>
          <w:szCs w:val="32"/>
        </w:rPr>
        <w:t>绩效指标为 4 个，评价等级为优。</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（十九）</w:t>
      </w:r>
      <w:r w:rsidR="002816BC" w:rsidRPr="002816BC">
        <w:rPr>
          <w:rFonts w:ascii="仿宋" w:eastAsia="仿宋" w:hAnsi="仿宋" w:hint="eastAsia"/>
          <w:sz w:val="32"/>
          <w:szCs w:val="32"/>
        </w:rPr>
        <w:t>关于提前下达2024年中央农村综合改革转移支付预算的通知</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lastRenderedPageBreak/>
        <w:t>该项目预算数是</w:t>
      </w:r>
      <w:r w:rsidR="002816BC">
        <w:rPr>
          <w:rFonts w:ascii="仿宋" w:eastAsia="仿宋" w:hAnsi="仿宋" w:hint="eastAsia"/>
          <w:sz w:val="32"/>
          <w:szCs w:val="32"/>
        </w:rPr>
        <w:t>230</w:t>
      </w:r>
      <w:r>
        <w:rPr>
          <w:rFonts w:ascii="仿宋" w:eastAsia="仿宋" w:hAnsi="仿宋" w:hint="eastAsia"/>
          <w:sz w:val="32"/>
          <w:szCs w:val="32"/>
        </w:rPr>
        <w:t>万元，支出</w:t>
      </w:r>
      <w:r w:rsidR="002816BC">
        <w:rPr>
          <w:rFonts w:ascii="仿宋" w:eastAsia="仿宋" w:hAnsi="仿宋" w:hint="eastAsia"/>
          <w:sz w:val="32"/>
          <w:szCs w:val="32"/>
        </w:rPr>
        <w:t>130</w:t>
      </w:r>
      <w:r>
        <w:rPr>
          <w:rFonts w:ascii="仿宋" w:eastAsia="仿宋" w:hAnsi="仿宋" w:hint="eastAsia"/>
          <w:sz w:val="32"/>
          <w:szCs w:val="32"/>
        </w:rPr>
        <w:t>万元，总体支出进度为</w:t>
      </w:r>
      <w:r w:rsidR="002816BC">
        <w:rPr>
          <w:rFonts w:ascii="仿宋" w:eastAsia="仿宋" w:hAnsi="仿宋" w:hint="eastAsia"/>
          <w:sz w:val="32"/>
          <w:szCs w:val="32"/>
        </w:rPr>
        <w:t>56.52</w:t>
      </w:r>
      <w:r>
        <w:rPr>
          <w:rFonts w:ascii="仿宋" w:eastAsia="仿宋" w:hAnsi="仿宋" w:hint="eastAsia"/>
          <w:sz w:val="32"/>
          <w:szCs w:val="32"/>
        </w:rPr>
        <w:t>%。</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2816BC" w:rsidP="002816BC">
      <w:pPr>
        <w:spacing w:line="560" w:lineRule="exact"/>
        <w:ind w:firstLineChars="200" w:firstLine="640"/>
        <w:rPr>
          <w:rFonts w:ascii="仿宋" w:eastAsia="仿宋" w:hAnsi="仿宋"/>
          <w:sz w:val="32"/>
          <w:szCs w:val="32"/>
        </w:rPr>
      </w:pPr>
      <w:r w:rsidRPr="002816BC">
        <w:rPr>
          <w:rFonts w:ascii="仿宋" w:eastAsia="仿宋" w:hAnsi="仿宋" w:hint="eastAsia"/>
          <w:sz w:val="32"/>
          <w:szCs w:val="32"/>
        </w:rPr>
        <w:t>对我镇农综改项目资金拨付，提升村庄整体环境。</w:t>
      </w:r>
      <w:r w:rsidR="008718C6">
        <w:rPr>
          <w:rFonts w:ascii="仿宋" w:eastAsia="仿宋" w:hAnsi="仿宋" w:hint="eastAsia"/>
          <w:sz w:val="32"/>
          <w:szCs w:val="32"/>
        </w:rPr>
        <w:t>绩效指标为4个，评价等级为优。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（二十）</w:t>
      </w:r>
      <w:r w:rsidR="002816BC" w:rsidRPr="002816BC">
        <w:rPr>
          <w:rFonts w:ascii="仿宋" w:eastAsia="仿宋" w:hAnsi="仿宋" w:hint="eastAsia"/>
          <w:sz w:val="32"/>
          <w:szCs w:val="32"/>
        </w:rPr>
        <w:t>关于调整下达2024年度市级社区党建惠民专项资金的通知</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该项目预算数是</w:t>
      </w:r>
      <w:r w:rsidR="002816BC">
        <w:rPr>
          <w:rFonts w:ascii="仿宋" w:eastAsia="仿宋" w:hAnsi="仿宋" w:hint="eastAsia"/>
          <w:sz w:val="32"/>
          <w:szCs w:val="32"/>
        </w:rPr>
        <w:t>340</w:t>
      </w:r>
      <w:r>
        <w:rPr>
          <w:rFonts w:ascii="仿宋" w:eastAsia="仿宋" w:hAnsi="仿宋" w:hint="eastAsia"/>
          <w:sz w:val="32"/>
          <w:szCs w:val="32"/>
        </w:rPr>
        <w:t>万元，支出</w:t>
      </w:r>
      <w:r w:rsidR="002816BC">
        <w:rPr>
          <w:rFonts w:ascii="仿宋" w:eastAsia="仿宋" w:hAnsi="仿宋" w:hint="eastAsia"/>
          <w:sz w:val="32"/>
          <w:szCs w:val="32"/>
        </w:rPr>
        <w:t>170</w:t>
      </w:r>
      <w:r>
        <w:rPr>
          <w:rFonts w:ascii="仿宋" w:eastAsia="仿宋" w:hAnsi="仿宋" w:hint="eastAsia"/>
          <w:sz w:val="32"/>
          <w:szCs w:val="32"/>
        </w:rPr>
        <w:t>万元，总体支出进度为</w:t>
      </w:r>
      <w:r w:rsidR="002816BC">
        <w:rPr>
          <w:rFonts w:ascii="仿宋" w:eastAsia="仿宋" w:hAnsi="仿宋" w:hint="eastAsia"/>
          <w:sz w:val="32"/>
          <w:szCs w:val="32"/>
        </w:rPr>
        <w:t>50</w:t>
      </w:r>
      <w:r>
        <w:rPr>
          <w:rFonts w:ascii="仿宋" w:eastAsia="仿宋" w:hAnsi="仿宋" w:hint="eastAsia"/>
          <w:sz w:val="32"/>
          <w:szCs w:val="32"/>
        </w:rPr>
        <w:t>%。</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2816BC" w:rsidP="002816BC">
      <w:pPr>
        <w:spacing w:line="560" w:lineRule="exact"/>
        <w:ind w:firstLineChars="200" w:firstLine="640"/>
        <w:rPr>
          <w:rFonts w:ascii="仿宋" w:eastAsia="仿宋" w:hAnsi="仿宋"/>
          <w:sz w:val="32"/>
          <w:szCs w:val="32"/>
        </w:rPr>
      </w:pPr>
      <w:r w:rsidRPr="002816BC">
        <w:rPr>
          <w:rFonts w:ascii="仿宋" w:eastAsia="仿宋" w:hAnsi="仿宋" w:cs="仿宋" w:hint="eastAsia"/>
          <w:sz w:val="32"/>
          <w:szCs w:val="32"/>
        </w:rPr>
        <w:t>用于社区既有设施改造，维护党群服务场所建设、维护、维修、设备采购，社区文体公益活动、社区志愿服务，培育和发展社区社会组织，解决社区民生问题。</w:t>
      </w:r>
      <w:r w:rsidR="008718C6" w:rsidRPr="0074181F">
        <w:rPr>
          <w:rFonts w:ascii="仿宋" w:eastAsia="仿宋" w:hAnsi="仿宋" w:cs="仿宋" w:hint="eastAsia"/>
          <w:sz w:val="32"/>
          <w:szCs w:val="32"/>
        </w:rPr>
        <w:t>绩效指标为 4 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（二十一）</w:t>
      </w:r>
      <w:r w:rsidR="002816BC" w:rsidRPr="002816BC">
        <w:rPr>
          <w:rFonts w:ascii="仿宋" w:eastAsia="仿宋" w:hAnsi="仿宋" w:hint="eastAsia"/>
          <w:sz w:val="32"/>
          <w:szCs w:val="32"/>
        </w:rPr>
        <w:t>2024年美术馆、公共图书馆、文化馆（站）免费开放中央补助资金</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该项目预算数是</w:t>
      </w:r>
      <w:r w:rsidR="002816BC">
        <w:rPr>
          <w:rFonts w:ascii="仿宋" w:eastAsia="仿宋" w:hAnsi="仿宋" w:hint="eastAsia"/>
          <w:sz w:val="32"/>
          <w:szCs w:val="32"/>
        </w:rPr>
        <w:t>3</w:t>
      </w:r>
      <w:r>
        <w:rPr>
          <w:rFonts w:ascii="仿宋" w:eastAsia="仿宋" w:hAnsi="仿宋" w:hint="eastAsia"/>
          <w:sz w:val="32"/>
          <w:szCs w:val="32"/>
        </w:rPr>
        <w:t>万元，支出</w:t>
      </w:r>
      <w:r w:rsidR="002816BC">
        <w:rPr>
          <w:rFonts w:ascii="仿宋" w:eastAsia="仿宋" w:hAnsi="仿宋" w:hint="eastAsia"/>
          <w:sz w:val="32"/>
          <w:szCs w:val="32"/>
        </w:rPr>
        <w:t>3</w:t>
      </w:r>
      <w:r>
        <w:rPr>
          <w:rFonts w:ascii="仿宋" w:eastAsia="仿宋" w:hAnsi="仿宋" w:hint="eastAsia"/>
          <w:sz w:val="32"/>
          <w:szCs w:val="32"/>
        </w:rPr>
        <w:t>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2816BC" w:rsidP="002816BC">
      <w:pPr>
        <w:spacing w:line="560" w:lineRule="exact"/>
        <w:ind w:firstLineChars="200" w:firstLine="640"/>
        <w:rPr>
          <w:rFonts w:ascii="仿宋" w:eastAsia="仿宋" w:hAnsi="仿宋" w:cs="仿宋"/>
          <w:sz w:val="32"/>
          <w:szCs w:val="32"/>
        </w:rPr>
      </w:pPr>
      <w:r w:rsidRPr="002816BC">
        <w:rPr>
          <w:rFonts w:ascii="仿宋" w:eastAsia="仿宋" w:hAnsi="仿宋" w:cs="仿宋" w:hint="eastAsia"/>
          <w:sz w:val="32"/>
          <w:szCs w:val="32"/>
        </w:rPr>
        <w:t>拨付文化站免费开放资金，保障文化站免费开放及文化活动正常开展。</w:t>
      </w:r>
      <w:r w:rsidR="008718C6" w:rsidRPr="0074181F">
        <w:rPr>
          <w:rFonts w:ascii="仿宋" w:eastAsia="仿宋" w:hAnsi="仿宋" w:cs="仿宋" w:hint="eastAsia"/>
          <w:sz w:val="32"/>
          <w:szCs w:val="32"/>
        </w:rPr>
        <w:t>绩效指标为 4 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（二十二）</w:t>
      </w:r>
      <w:r w:rsidR="002816BC" w:rsidRPr="002816BC">
        <w:rPr>
          <w:rFonts w:ascii="仿宋" w:eastAsia="仿宋" w:hAnsi="仿宋" w:hint="eastAsia"/>
          <w:sz w:val="32"/>
          <w:szCs w:val="32"/>
        </w:rPr>
        <w:t>2024年美术馆、公共图书馆、文化馆（站）免</w:t>
      </w:r>
      <w:r w:rsidR="002816BC" w:rsidRPr="002816BC">
        <w:rPr>
          <w:rFonts w:ascii="仿宋" w:eastAsia="仿宋" w:hAnsi="仿宋" w:hint="eastAsia"/>
          <w:sz w:val="32"/>
          <w:szCs w:val="32"/>
        </w:rPr>
        <w:lastRenderedPageBreak/>
        <w:t>费开放省级补助资金</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该项目预算数是0.5万元，支出0.5万元，总体支出进度为100%。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8718C6" w:rsidRDefault="008718C6" w:rsidP="008718C6">
      <w:pPr>
        <w:spacing w:line="560" w:lineRule="exact"/>
        <w:ind w:firstLineChars="200" w:firstLine="640"/>
        <w:rPr>
          <w:rFonts w:ascii="仿宋" w:eastAsia="仿宋" w:hAnsi="仿宋"/>
          <w:sz w:val="32"/>
          <w:szCs w:val="32"/>
        </w:rPr>
      </w:pPr>
      <w:r>
        <w:rPr>
          <w:rFonts w:ascii="仿宋" w:eastAsia="仿宋" w:hAnsi="仿宋" w:cs="仿宋" w:hint="eastAsia"/>
          <w:sz w:val="32"/>
          <w:szCs w:val="32"/>
        </w:rPr>
        <w:t>用于各文化站免费开放及社区各项文化活动开展。</w:t>
      </w:r>
      <w:r w:rsidRPr="0074181F">
        <w:rPr>
          <w:rFonts w:ascii="仿宋" w:eastAsia="仿宋" w:hAnsi="仿宋" w:cs="仿宋" w:hint="eastAsia"/>
          <w:sz w:val="32"/>
          <w:szCs w:val="32"/>
        </w:rPr>
        <w:t>绩效指标为 4 个，评价等级为优。</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（二十三）</w:t>
      </w:r>
      <w:r w:rsidR="002816BC" w:rsidRPr="002816BC">
        <w:rPr>
          <w:rFonts w:ascii="仿宋" w:eastAsia="仿宋" w:hAnsi="仿宋" w:hint="eastAsia"/>
          <w:sz w:val="32"/>
          <w:szCs w:val="32"/>
        </w:rPr>
        <w:t>石家庄市井陉矿区凤山镇采煤沉陷区避险搬迁基础设施修复整治工程</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1.资金支出进度</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该项目预算数是</w:t>
      </w:r>
      <w:r w:rsidR="002816BC">
        <w:rPr>
          <w:rFonts w:ascii="仿宋" w:eastAsia="仿宋" w:hAnsi="仿宋" w:hint="eastAsia"/>
          <w:sz w:val="32"/>
          <w:szCs w:val="32"/>
        </w:rPr>
        <w:t>800</w:t>
      </w:r>
      <w:r>
        <w:rPr>
          <w:rFonts w:ascii="仿宋" w:eastAsia="仿宋" w:hAnsi="仿宋" w:hint="eastAsia"/>
          <w:sz w:val="32"/>
          <w:szCs w:val="32"/>
        </w:rPr>
        <w:t>万元，支出</w:t>
      </w:r>
      <w:r w:rsidR="002816BC">
        <w:rPr>
          <w:rFonts w:ascii="仿宋" w:eastAsia="仿宋" w:hAnsi="仿宋" w:hint="eastAsia"/>
          <w:sz w:val="32"/>
          <w:szCs w:val="32"/>
        </w:rPr>
        <w:t>800</w:t>
      </w:r>
      <w:r>
        <w:rPr>
          <w:rFonts w:ascii="仿宋" w:eastAsia="仿宋" w:hAnsi="仿宋" w:hint="eastAsia"/>
          <w:sz w:val="32"/>
          <w:szCs w:val="32"/>
        </w:rPr>
        <w:t>万元，总体支出进度为100%。</w:t>
      </w:r>
    </w:p>
    <w:p w:rsidR="008718C6" w:rsidRDefault="008718C6" w:rsidP="008718C6">
      <w:pPr>
        <w:ind w:firstLine="640"/>
        <w:rPr>
          <w:rFonts w:ascii="仿宋" w:eastAsia="仿宋" w:hAnsi="仿宋"/>
          <w:sz w:val="32"/>
          <w:szCs w:val="32"/>
        </w:rPr>
      </w:pPr>
      <w:r>
        <w:rPr>
          <w:rFonts w:ascii="仿宋" w:eastAsia="仿宋" w:hAnsi="仿宋" w:hint="eastAsia"/>
          <w:sz w:val="32"/>
          <w:szCs w:val="32"/>
        </w:rPr>
        <w:t>2.产出指标和效果指标完成情况</w:t>
      </w:r>
    </w:p>
    <w:p w:rsidR="00423B42" w:rsidRPr="002816BC" w:rsidRDefault="002816BC" w:rsidP="002816BC">
      <w:pPr>
        <w:spacing w:line="560" w:lineRule="exact"/>
        <w:ind w:firstLineChars="200" w:firstLine="640"/>
        <w:rPr>
          <w:rFonts w:ascii="仿宋" w:eastAsia="仿宋" w:hAnsi="仿宋" w:cs="仿宋"/>
          <w:sz w:val="32"/>
          <w:szCs w:val="32"/>
        </w:rPr>
      </w:pPr>
      <w:r w:rsidRPr="002816BC">
        <w:rPr>
          <w:rFonts w:ascii="仿宋" w:eastAsia="仿宋" w:hAnsi="仿宋" w:cs="仿宋" w:hint="eastAsia"/>
          <w:sz w:val="32"/>
          <w:szCs w:val="32"/>
        </w:rPr>
        <w:t>通过该项资金拨付，完成采煤沉陷区避险搬迁基础设施修复整治工程。</w:t>
      </w:r>
      <w:r w:rsidR="008718C6" w:rsidRPr="0074181F">
        <w:rPr>
          <w:rFonts w:ascii="仿宋" w:eastAsia="仿宋" w:hAnsi="仿宋" w:cs="仿宋" w:hint="eastAsia"/>
          <w:sz w:val="32"/>
          <w:szCs w:val="32"/>
        </w:rPr>
        <w:t>绩效指标为 4 个，评价等级为优。</w:t>
      </w:r>
    </w:p>
    <w:p w:rsidR="00423B42" w:rsidRDefault="00103E38">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423B42" w:rsidRDefault="009D41F5">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根据部门职责定位和各项工作履职情况进行综合评价，给出总得分，满分100分，得出综合绩效评价等级。部门整体支出综合绩效评价分95分为优秀。</w:t>
      </w:r>
    </w:p>
    <w:p w:rsidR="00423B42" w:rsidRDefault="00103E38">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423B42" w:rsidRDefault="00103E38">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9D41F5" w:rsidRDefault="009D41F5">
      <w:pPr>
        <w:spacing w:line="560" w:lineRule="exact"/>
        <w:ind w:firstLineChars="200" w:firstLine="640"/>
        <w:rPr>
          <w:rFonts w:ascii="楷体" w:eastAsia="楷体" w:hAnsi="楷体"/>
          <w:bCs/>
          <w:sz w:val="32"/>
          <w:szCs w:val="32"/>
        </w:rPr>
      </w:pPr>
      <w:r>
        <w:rPr>
          <w:rFonts w:ascii="仿宋" w:eastAsia="仿宋" w:hAnsi="仿宋" w:hint="eastAsia"/>
          <w:sz w:val="32"/>
          <w:szCs w:val="32"/>
        </w:rPr>
        <w:t>绩效评价在目标设定上过于简单，对于绩效考核来讲，目标就是方向，如果在绩效考核目标设定上出现问题、或者是设计不</w:t>
      </w:r>
      <w:r>
        <w:rPr>
          <w:rFonts w:ascii="仿宋" w:eastAsia="仿宋" w:hAnsi="仿宋" w:hint="eastAsia"/>
          <w:sz w:val="32"/>
          <w:szCs w:val="32"/>
        </w:rPr>
        <w:lastRenderedPageBreak/>
        <w:t>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w:t>
      </w:r>
    </w:p>
    <w:p w:rsidR="00423B42" w:rsidRDefault="00103E38">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9D41F5" w:rsidRDefault="009D41F5" w:rsidP="009D41F5">
      <w:pPr>
        <w:adjustRightInd w:val="0"/>
        <w:snapToGrid w:val="0"/>
        <w:spacing w:line="560" w:lineRule="exact"/>
        <w:ind w:firstLineChars="200" w:firstLine="640"/>
      </w:pPr>
      <w:r>
        <w:rPr>
          <w:rFonts w:ascii="仿宋" w:eastAsia="仿宋" w:hAnsi="仿宋" w:cs="仿宋" w:hint="eastAsia"/>
          <w:sz w:val="32"/>
          <w:szCs w:val="32"/>
        </w:rPr>
        <w:t>针对绩效指标设定中存在的问题，从实际出发，在202</w:t>
      </w:r>
      <w:r w:rsidR="005F0735">
        <w:rPr>
          <w:rFonts w:ascii="仿宋" w:eastAsia="仿宋" w:hAnsi="仿宋" w:cs="仿宋" w:hint="eastAsia"/>
          <w:sz w:val="32"/>
          <w:szCs w:val="32"/>
        </w:rPr>
        <w:t>4do</w:t>
      </w:r>
      <w:r>
        <w:rPr>
          <w:rFonts w:ascii="仿宋" w:eastAsia="仿宋" w:hAnsi="仿宋" w:cs="仿宋" w:hint="eastAsia"/>
          <w:sz w:val="32"/>
          <w:szCs w:val="32"/>
        </w:rPr>
        <w:t>年项目绩效目标填报中增强指标的可评价性和可量化性，合理如实的反映资金使用的绩效成果，审核</w:t>
      </w:r>
      <w:r>
        <w:rPr>
          <w:rFonts w:ascii="仿宋" w:eastAsia="仿宋" w:hAnsi="仿宋" w:cs="仿宋"/>
          <w:sz w:val="32"/>
          <w:szCs w:val="32"/>
        </w:rPr>
        <w:t>实现绩效目标所需资金的合理性以及填报的规范性、完整性</w:t>
      </w:r>
      <w:r>
        <w:rPr>
          <w:rFonts w:ascii="仿宋" w:eastAsia="仿宋" w:hAnsi="仿宋" w:cs="仿宋" w:hint="eastAsia"/>
          <w:sz w:val="32"/>
          <w:szCs w:val="32"/>
        </w:rPr>
        <w:t>，提高财政支出产生的社会效益和经济效益，重点考虑项目的外界因素对年度任务的影响。</w:t>
      </w:r>
    </w:p>
    <w:p w:rsidR="009D41F5" w:rsidRDefault="009D41F5" w:rsidP="009D41F5">
      <w:pPr>
        <w:spacing w:line="560" w:lineRule="exact"/>
        <w:ind w:firstLineChars="200" w:firstLine="640"/>
        <w:rPr>
          <w:rFonts w:ascii="楷体" w:eastAsia="楷体" w:hAnsi="楷体"/>
          <w:bCs/>
          <w:sz w:val="32"/>
          <w:szCs w:val="32"/>
        </w:rPr>
      </w:pPr>
      <w:r>
        <w:rPr>
          <w:rFonts w:ascii="仿宋" w:eastAsia="仿宋" w:hAnsi="仿宋" w:cs="仿宋" w:hint="eastAsia"/>
          <w:sz w:val="32"/>
          <w:szCs w:val="32"/>
        </w:rPr>
        <w:t>在以后的工作中，</w:t>
      </w:r>
      <w:r>
        <w:rPr>
          <w:rFonts w:ascii="仿宋" w:eastAsia="仿宋" w:hAnsi="仿宋" w:cs="仿宋"/>
          <w:sz w:val="32"/>
          <w:szCs w:val="32"/>
        </w:rPr>
        <w:t>要根据年度工作计划制定具体、可衡量、可实现的绩效目标，明确支出的必要性、可行性和有效性，并围绕绩效目标编制清晰、量化、便于考核的绩效指标。</w:t>
      </w:r>
      <w:r>
        <w:rPr>
          <w:rFonts w:ascii="仿宋" w:eastAsia="仿宋" w:hAnsi="仿宋" w:cs="仿宋" w:hint="eastAsia"/>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rsidR="00423B42" w:rsidRDefault="00103E38">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9D41F5" w:rsidRDefault="009D41F5" w:rsidP="009D41F5">
      <w:pPr>
        <w:spacing w:line="560" w:lineRule="exact"/>
        <w:jc w:val="center"/>
        <w:rPr>
          <w:rFonts w:ascii="宋体" w:hAnsi="宋体" w:cs="宋体"/>
          <w:sz w:val="44"/>
          <w:szCs w:val="44"/>
        </w:rPr>
      </w:pPr>
      <w:r>
        <w:rPr>
          <w:rFonts w:ascii="宋体" w:hAnsi="宋体" w:cs="宋体" w:hint="eastAsia"/>
          <w:sz w:val="44"/>
          <w:szCs w:val="44"/>
        </w:rPr>
        <w:t>评价工作组人员名单</w:t>
      </w: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49"/>
        <w:gridCol w:w="1172"/>
        <w:gridCol w:w="1856"/>
        <w:gridCol w:w="3071"/>
        <w:gridCol w:w="1813"/>
      </w:tblGrid>
      <w:tr w:rsidR="009D41F5" w:rsidTr="00485F11">
        <w:tc>
          <w:tcPr>
            <w:tcW w:w="1149" w:type="dxa"/>
          </w:tcPr>
          <w:p w:rsidR="009D41F5" w:rsidRDefault="009D41F5" w:rsidP="00485F11">
            <w:pPr>
              <w:pStyle w:val="a5"/>
              <w:ind w:firstLineChars="0" w:firstLine="0"/>
            </w:pPr>
            <w:r>
              <w:rPr>
                <w:rFonts w:hint="eastAsia"/>
              </w:rPr>
              <w:t xml:space="preserve"> </w:t>
            </w:r>
            <w:r>
              <w:rPr>
                <w:rFonts w:hint="eastAsia"/>
              </w:rPr>
              <w:t>序号</w:t>
            </w:r>
          </w:p>
        </w:tc>
        <w:tc>
          <w:tcPr>
            <w:tcW w:w="1172" w:type="dxa"/>
          </w:tcPr>
          <w:p w:rsidR="009D41F5" w:rsidRDefault="009D41F5" w:rsidP="00485F11">
            <w:pPr>
              <w:pStyle w:val="a5"/>
              <w:ind w:firstLineChars="0" w:firstLine="0"/>
            </w:pPr>
            <w:r>
              <w:rPr>
                <w:rFonts w:hint="eastAsia"/>
              </w:rPr>
              <w:t>姓名</w:t>
            </w:r>
          </w:p>
        </w:tc>
        <w:tc>
          <w:tcPr>
            <w:tcW w:w="1856" w:type="dxa"/>
          </w:tcPr>
          <w:p w:rsidR="009D41F5" w:rsidRDefault="009D41F5" w:rsidP="00485F11">
            <w:pPr>
              <w:pStyle w:val="a5"/>
              <w:ind w:firstLineChars="0" w:firstLine="0"/>
            </w:pPr>
            <w:r>
              <w:rPr>
                <w:rFonts w:hint="eastAsia"/>
              </w:rPr>
              <w:t>工作单位</w:t>
            </w:r>
          </w:p>
        </w:tc>
        <w:tc>
          <w:tcPr>
            <w:tcW w:w="3071" w:type="dxa"/>
          </w:tcPr>
          <w:p w:rsidR="009D41F5" w:rsidRDefault="009D41F5" w:rsidP="00485F11">
            <w:pPr>
              <w:pStyle w:val="a5"/>
              <w:ind w:firstLine="600"/>
            </w:pPr>
            <w:r>
              <w:rPr>
                <w:rFonts w:hint="eastAsia"/>
              </w:rPr>
              <w:t>职务</w:t>
            </w:r>
          </w:p>
        </w:tc>
        <w:tc>
          <w:tcPr>
            <w:tcW w:w="1813" w:type="dxa"/>
          </w:tcPr>
          <w:p w:rsidR="009D41F5" w:rsidRDefault="009D41F5" w:rsidP="00485F11">
            <w:pPr>
              <w:pStyle w:val="a5"/>
              <w:ind w:firstLine="600"/>
            </w:pPr>
            <w:r>
              <w:rPr>
                <w:rFonts w:hint="eastAsia"/>
              </w:rPr>
              <w:t>签名</w:t>
            </w:r>
          </w:p>
        </w:tc>
      </w:tr>
      <w:tr w:rsidR="009D41F5" w:rsidTr="00485F11">
        <w:tc>
          <w:tcPr>
            <w:tcW w:w="1149" w:type="dxa"/>
            <w:vAlign w:val="center"/>
          </w:tcPr>
          <w:p w:rsidR="009D41F5" w:rsidRDefault="009D41F5" w:rsidP="00485F11">
            <w:pPr>
              <w:pStyle w:val="a5"/>
              <w:ind w:firstLineChars="0" w:firstLine="0"/>
            </w:pPr>
            <w:r>
              <w:rPr>
                <w:rFonts w:hint="eastAsia"/>
              </w:rPr>
              <w:t xml:space="preserve">  1</w:t>
            </w:r>
          </w:p>
        </w:tc>
        <w:tc>
          <w:tcPr>
            <w:tcW w:w="1172" w:type="dxa"/>
            <w:vAlign w:val="center"/>
          </w:tcPr>
          <w:p w:rsidR="009D41F5" w:rsidRPr="00C876D5" w:rsidRDefault="009D41F5" w:rsidP="00485F11">
            <w:pPr>
              <w:pStyle w:val="a5"/>
              <w:ind w:firstLineChars="0" w:firstLine="0"/>
              <w:jc w:val="center"/>
            </w:pPr>
            <w:r>
              <w:rPr>
                <w:rFonts w:hint="eastAsia"/>
              </w:rPr>
              <w:t>霍龙龙</w:t>
            </w:r>
          </w:p>
        </w:tc>
        <w:tc>
          <w:tcPr>
            <w:tcW w:w="1856" w:type="dxa"/>
            <w:vAlign w:val="center"/>
          </w:tcPr>
          <w:p w:rsidR="009D41F5" w:rsidRPr="00C876D5" w:rsidRDefault="009D41F5" w:rsidP="00485F11">
            <w:pPr>
              <w:pStyle w:val="a5"/>
              <w:ind w:firstLineChars="0" w:firstLine="0"/>
              <w:jc w:val="center"/>
            </w:pPr>
            <w:r w:rsidRPr="00C876D5">
              <w:rPr>
                <w:rFonts w:hint="eastAsia"/>
              </w:rPr>
              <w:t>凤山镇</w:t>
            </w:r>
          </w:p>
        </w:tc>
        <w:tc>
          <w:tcPr>
            <w:tcW w:w="3071" w:type="dxa"/>
          </w:tcPr>
          <w:p w:rsidR="009D41F5" w:rsidRDefault="009D41F5" w:rsidP="00485F11">
            <w:pPr>
              <w:pStyle w:val="a5"/>
              <w:ind w:firstLineChars="0" w:firstLine="0"/>
              <w:jc w:val="center"/>
            </w:pPr>
            <w:r w:rsidRPr="00C876D5">
              <w:rPr>
                <w:rFonts w:hint="eastAsia"/>
              </w:rPr>
              <w:t>凤山镇</w:t>
            </w:r>
            <w:r>
              <w:rPr>
                <w:rFonts w:hint="eastAsia"/>
              </w:rPr>
              <w:t>党委副书记、</w:t>
            </w:r>
          </w:p>
          <w:p w:rsidR="009D41F5" w:rsidRPr="00C876D5" w:rsidRDefault="009D41F5" w:rsidP="00485F11">
            <w:pPr>
              <w:pStyle w:val="a5"/>
              <w:ind w:firstLineChars="0" w:firstLine="0"/>
              <w:jc w:val="center"/>
            </w:pPr>
            <w:r w:rsidRPr="00C876D5">
              <w:rPr>
                <w:rFonts w:hint="eastAsia"/>
              </w:rPr>
              <w:lastRenderedPageBreak/>
              <w:t>镇长</w:t>
            </w:r>
          </w:p>
        </w:tc>
        <w:tc>
          <w:tcPr>
            <w:tcW w:w="1813" w:type="dxa"/>
          </w:tcPr>
          <w:p w:rsidR="009D41F5" w:rsidRDefault="009D41F5" w:rsidP="00485F11">
            <w:pPr>
              <w:pStyle w:val="a5"/>
              <w:ind w:firstLine="600"/>
            </w:pPr>
          </w:p>
        </w:tc>
      </w:tr>
      <w:tr w:rsidR="009D41F5" w:rsidTr="00485F11">
        <w:tc>
          <w:tcPr>
            <w:tcW w:w="1149" w:type="dxa"/>
            <w:vAlign w:val="center"/>
          </w:tcPr>
          <w:p w:rsidR="009D41F5" w:rsidRDefault="009D41F5" w:rsidP="00485F11">
            <w:pPr>
              <w:pStyle w:val="a5"/>
              <w:ind w:firstLineChars="0" w:firstLine="0"/>
            </w:pPr>
            <w:r>
              <w:rPr>
                <w:rFonts w:hint="eastAsia"/>
              </w:rPr>
              <w:lastRenderedPageBreak/>
              <w:t xml:space="preserve">  2</w:t>
            </w:r>
          </w:p>
        </w:tc>
        <w:tc>
          <w:tcPr>
            <w:tcW w:w="1172" w:type="dxa"/>
            <w:vAlign w:val="center"/>
          </w:tcPr>
          <w:p w:rsidR="009D41F5" w:rsidRPr="00C876D5" w:rsidRDefault="009D41F5" w:rsidP="00485F11">
            <w:pPr>
              <w:pStyle w:val="a5"/>
              <w:ind w:firstLineChars="0" w:firstLine="0"/>
              <w:jc w:val="center"/>
            </w:pPr>
            <w:r w:rsidRPr="00C876D5">
              <w:rPr>
                <w:rFonts w:hint="eastAsia"/>
              </w:rPr>
              <w:t>王永全</w:t>
            </w:r>
          </w:p>
        </w:tc>
        <w:tc>
          <w:tcPr>
            <w:tcW w:w="1856" w:type="dxa"/>
            <w:vAlign w:val="center"/>
          </w:tcPr>
          <w:p w:rsidR="009D41F5" w:rsidRPr="00C876D5" w:rsidRDefault="009D41F5" w:rsidP="00485F11">
            <w:pPr>
              <w:pStyle w:val="a5"/>
              <w:ind w:firstLineChars="0" w:firstLine="0"/>
              <w:jc w:val="center"/>
            </w:pPr>
            <w:r w:rsidRPr="00C876D5">
              <w:rPr>
                <w:rFonts w:hint="eastAsia"/>
              </w:rPr>
              <w:t>凤山镇</w:t>
            </w:r>
          </w:p>
        </w:tc>
        <w:tc>
          <w:tcPr>
            <w:tcW w:w="3071" w:type="dxa"/>
            <w:vAlign w:val="center"/>
          </w:tcPr>
          <w:p w:rsidR="009D41F5" w:rsidRPr="00C876D5" w:rsidRDefault="009D41F5" w:rsidP="00485F11">
            <w:pPr>
              <w:pStyle w:val="a5"/>
              <w:ind w:firstLineChars="0" w:firstLine="0"/>
              <w:jc w:val="center"/>
            </w:pPr>
            <w:r w:rsidRPr="00C876D5">
              <w:rPr>
                <w:rFonts w:hint="eastAsia"/>
              </w:rPr>
              <w:t xml:space="preserve">  </w:t>
            </w:r>
            <w:r w:rsidRPr="00C876D5">
              <w:rPr>
                <w:rFonts w:hint="eastAsia"/>
              </w:rPr>
              <w:t>凤山镇党委委员、</w:t>
            </w:r>
          </w:p>
          <w:p w:rsidR="009D41F5" w:rsidRPr="00C876D5" w:rsidRDefault="009D41F5" w:rsidP="00485F11">
            <w:pPr>
              <w:pStyle w:val="a5"/>
              <w:ind w:firstLineChars="0" w:firstLine="0"/>
              <w:jc w:val="center"/>
            </w:pPr>
            <w:r w:rsidRPr="00C876D5">
              <w:rPr>
                <w:rFonts w:hint="eastAsia"/>
              </w:rPr>
              <w:t>武装部长</w:t>
            </w:r>
          </w:p>
        </w:tc>
        <w:tc>
          <w:tcPr>
            <w:tcW w:w="1813" w:type="dxa"/>
          </w:tcPr>
          <w:p w:rsidR="009D41F5" w:rsidRPr="00C876D5" w:rsidRDefault="009D41F5" w:rsidP="00485F11">
            <w:pPr>
              <w:pStyle w:val="a5"/>
              <w:ind w:firstLine="600"/>
            </w:pPr>
          </w:p>
        </w:tc>
      </w:tr>
      <w:tr w:rsidR="009D41F5" w:rsidTr="00485F11">
        <w:tc>
          <w:tcPr>
            <w:tcW w:w="1149" w:type="dxa"/>
            <w:vAlign w:val="center"/>
          </w:tcPr>
          <w:p w:rsidR="009D41F5" w:rsidRDefault="009D41F5" w:rsidP="00485F11">
            <w:pPr>
              <w:pStyle w:val="a5"/>
              <w:ind w:firstLineChars="0" w:firstLine="0"/>
            </w:pPr>
            <w:r>
              <w:rPr>
                <w:rFonts w:hint="eastAsia"/>
              </w:rPr>
              <w:t xml:space="preserve">  3</w:t>
            </w:r>
          </w:p>
        </w:tc>
        <w:tc>
          <w:tcPr>
            <w:tcW w:w="1172" w:type="dxa"/>
          </w:tcPr>
          <w:p w:rsidR="009D41F5" w:rsidRPr="00C876D5" w:rsidRDefault="00EF3E09" w:rsidP="00485F11">
            <w:pPr>
              <w:pStyle w:val="a5"/>
              <w:ind w:firstLineChars="0" w:firstLine="0"/>
            </w:pPr>
            <w:r>
              <w:rPr>
                <w:rFonts w:hint="eastAsia"/>
              </w:rPr>
              <w:t>苏晓刚</w:t>
            </w:r>
          </w:p>
        </w:tc>
        <w:tc>
          <w:tcPr>
            <w:tcW w:w="1856" w:type="dxa"/>
            <w:vAlign w:val="center"/>
          </w:tcPr>
          <w:p w:rsidR="009D41F5" w:rsidRPr="00C876D5" w:rsidRDefault="009D41F5" w:rsidP="00485F11">
            <w:pPr>
              <w:pStyle w:val="a5"/>
              <w:ind w:firstLineChars="0" w:firstLine="0"/>
              <w:jc w:val="center"/>
            </w:pPr>
            <w:r w:rsidRPr="00C876D5">
              <w:rPr>
                <w:rFonts w:hint="eastAsia"/>
              </w:rPr>
              <w:t>凤山镇</w:t>
            </w:r>
          </w:p>
        </w:tc>
        <w:tc>
          <w:tcPr>
            <w:tcW w:w="3071" w:type="dxa"/>
            <w:vAlign w:val="center"/>
          </w:tcPr>
          <w:p w:rsidR="009D41F5" w:rsidRPr="00C876D5" w:rsidRDefault="009D41F5" w:rsidP="00485F11">
            <w:pPr>
              <w:pStyle w:val="a5"/>
              <w:ind w:firstLineChars="150" w:firstLine="450"/>
            </w:pPr>
            <w:r w:rsidRPr="00C876D5">
              <w:rPr>
                <w:rFonts w:hint="eastAsia"/>
              </w:rPr>
              <w:t>凤山镇纪委书记</w:t>
            </w:r>
          </w:p>
        </w:tc>
        <w:tc>
          <w:tcPr>
            <w:tcW w:w="1813" w:type="dxa"/>
          </w:tcPr>
          <w:p w:rsidR="009D41F5" w:rsidRDefault="009D41F5" w:rsidP="00485F11">
            <w:pPr>
              <w:pStyle w:val="a5"/>
              <w:ind w:firstLine="600"/>
            </w:pPr>
          </w:p>
        </w:tc>
      </w:tr>
    </w:tbl>
    <w:p w:rsidR="00423B42" w:rsidRDefault="00423B42">
      <w:pPr>
        <w:spacing w:line="560" w:lineRule="exact"/>
        <w:rPr>
          <w:rFonts w:ascii="仿宋" w:eastAsia="仿宋" w:hAnsi="仿宋"/>
        </w:rPr>
      </w:pPr>
    </w:p>
    <w:sectPr w:rsidR="00423B42" w:rsidSect="00423B42">
      <w:footerReference w:type="default" r:id="rId8"/>
      <w:pgSz w:w="11906" w:h="16838"/>
      <w:pgMar w:top="1440" w:right="1474" w:bottom="1440" w:left="158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743A" w:rsidRDefault="0016743A" w:rsidP="00423B42">
      <w:r>
        <w:separator/>
      </w:r>
    </w:p>
  </w:endnote>
  <w:endnote w:type="continuationSeparator" w:id="1">
    <w:p w:rsidR="0016743A" w:rsidRDefault="0016743A" w:rsidP="00423B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Arial Unicode MS"/>
    <w:charset w:val="86"/>
    <w:family w:val="auto"/>
    <w:pitch w:val="default"/>
    <w:sig w:usb0="00000000" w:usb1="080E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Arial Unicode MS"/>
    <w:charset w:val="86"/>
    <w:family w:val="auto"/>
    <w:pitch w:val="variable"/>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B42" w:rsidRDefault="0036115B">
    <w:pPr>
      <w:pStyle w:val="a3"/>
    </w:pPr>
    <w:r>
      <w:pict>
        <v:shapetype id="_x0000_t202" coordsize="21600,21600" o:spt="202" path="m,l,21600r21600,l21600,xe">
          <v:stroke joinstyle="miter"/>
          <v:path gradientshapeok="t" o:connecttype="rect"/>
        </v:shapetype>
        <v:shape id="Quad Arrow 3073 3" o:spid="_x0000_s1025" type="#_x0000_t202" style="position:absolute;margin-left:0;margin-top:0;width:16.5pt;height:12.8pt;z-index:12;mso-wrap-style:none;mso-wrap-distance-left:2.53997mm;mso-wrap-distance-right:2.53997mm;mso-position-horizontal:center;mso-position-horizontal-relative:margin" filled="f" stroked="f">
          <v:textbox id="848custom" style="mso-fit-shape-to-text:t" inset="0,0,0,0">
            <w:txbxContent>
              <w:p w:rsidR="00423B42" w:rsidRDefault="0036115B">
                <w:pPr>
                  <w:snapToGrid w:val="0"/>
                  <w:rPr>
                    <w:sz w:val="18"/>
                  </w:rPr>
                </w:pPr>
                <w:r>
                  <w:rPr>
                    <w:rFonts w:hint="eastAsia"/>
                    <w:sz w:val="18"/>
                  </w:rPr>
                  <w:fldChar w:fldCharType="begin"/>
                </w:r>
                <w:r w:rsidR="00103E38">
                  <w:rPr>
                    <w:rFonts w:hint="eastAsia"/>
                    <w:sz w:val="18"/>
                  </w:rPr>
                  <w:instrText xml:space="preserve"> PAGE  \* MERGEFORMAT </w:instrText>
                </w:r>
                <w:r>
                  <w:rPr>
                    <w:rFonts w:hint="eastAsia"/>
                    <w:sz w:val="18"/>
                  </w:rPr>
                  <w:fldChar w:fldCharType="separate"/>
                </w:r>
                <w:r w:rsidR="005F0735" w:rsidRPr="005F0735">
                  <w:rPr>
                    <w:noProof/>
                  </w:rPr>
                  <w:t>- 3 -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743A" w:rsidRDefault="0016743A" w:rsidP="00423B42">
      <w:r>
        <w:separator/>
      </w:r>
    </w:p>
  </w:footnote>
  <w:footnote w:type="continuationSeparator" w:id="1">
    <w:p w:rsidR="0016743A" w:rsidRDefault="0016743A" w:rsidP="00423B4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lvlRestart w:val="0"/>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lvlRestart w:val="0"/>
      <w:suff w:val="nothing"/>
      <w:lvlText w:val="（%1）"/>
      <w:lvlJc w:val="left"/>
      <w:pPr>
        <w:ind w:left="0" w:firstLine="0"/>
      </w:pPr>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defaults v:ext="edit" spidmax="7170"/>
    <o:shapelayout v:ext="edit">
      <o:idmap v:ext="edit" data="1"/>
    </o:shapelayout>
  </w:hdrShapeDefaults>
  <w:footnotePr>
    <w:footnote w:id="0"/>
    <w:footnote w:id="1"/>
  </w:footnotePr>
  <w:endnotePr>
    <w:endnote w:id="0"/>
    <w:endnote w:id="1"/>
  </w:endnotePr>
  <w:compat>
    <w:spaceForUL/>
    <w:balanceSingleByteDoubleByteWidth/>
    <w:ulTrailSpace/>
    <w:doNotExpandShiftReturn/>
    <w:adjustLineHeightInTable/>
    <w:useFELayout/>
    <w:doNotUseIndentAsNumberingTabStop/>
    <w:useAltKinsokuLineBreakRules/>
    <w:doNotSuppressIndentation/>
    <w:splitPgBreakAndParaMark/>
  </w:compat>
  <w:docVars>
    <w:docVar w:name="commondata" w:val="eyJoZGlkIjoiYzgxMzVhZTBlNDUyZWUxNDVhMjNkN2E1NjFlOTE5NDcifQ=="/>
  </w:docVars>
  <w:rsids>
    <w:rsidRoot w:val="00423B42"/>
    <w:rsid w:val="00062DF2"/>
    <w:rsid w:val="00103E38"/>
    <w:rsid w:val="0016743A"/>
    <w:rsid w:val="002816BC"/>
    <w:rsid w:val="0036115B"/>
    <w:rsid w:val="004143EF"/>
    <w:rsid w:val="00423B42"/>
    <w:rsid w:val="005F0735"/>
    <w:rsid w:val="005F122F"/>
    <w:rsid w:val="00613B9F"/>
    <w:rsid w:val="0083195A"/>
    <w:rsid w:val="008718C6"/>
    <w:rsid w:val="008A68E2"/>
    <w:rsid w:val="009D41F5"/>
    <w:rsid w:val="009F54C1"/>
    <w:rsid w:val="00CF7F02"/>
    <w:rsid w:val="00EF3E09"/>
    <w:rsid w:val="00F15510"/>
    <w:rsid w:val="00FA3B8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23B42"/>
    <w:pPr>
      <w:widowControl w:val="0"/>
      <w:jc w:val="both"/>
    </w:pPr>
    <w:rPr>
      <w:rFonts w:ascii="Calibri" w:hAnsi="Calibri" w:cs="黑体"/>
      <w:kern w:val="2"/>
      <w:sz w:val="21"/>
      <w:szCs w:val="22"/>
    </w:rPr>
  </w:style>
  <w:style w:type="paragraph" w:styleId="1">
    <w:name w:val="heading 1"/>
    <w:basedOn w:val="a"/>
    <w:next w:val="a"/>
    <w:rsid w:val="00423B42"/>
    <w:pPr>
      <w:keepNext/>
      <w:keepLines/>
      <w:spacing w:before="340" w:after="330" w:line="578" w:lineRule="auto"/>
      <w:outlineLvl w:val="0"/>
    </w:pPr>
    <w:rPr>
      <w:b/>
      <w:bCs/>
      <w:kern w:val="44"/>
      <w:sz w:val="44"/>
      <w:szCs w:val="44"/>
    </w:rPr>
  </w:style>
  <w:style w:type="paragraph" w:styleId="2">
    <w:name w:val="heading 2"/>
    <w:basedOn w:val="a"/>
    <w:next w:val="a"/>
    <w:rsid w:val="00423B42"/>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rsid w:val="00423B42"/>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423B42"/>
    <w:pPr>
      <w:tabs>
        <w:tab w:val="center" w:pos="4153"/>
        <w:tab w:val="right" w:pos="8306"/>
      </w:tabs>
      <w:snapToGrid w:val="0"/>
      <w:jc w:val="left"/>
    </w:pPr>
    <w:rPr>
      <w:sz w:val="18"/>
    </w:rPr>
  </w:style>
  <w:style w:type="paragraph" w:styleId="a4">
    <w:name w:val="header"/>
    <w:basedOn w:val="a"/>
    <w:rsid w:val="00423B42"/>
    <w:pPr>
      <w:tabs>
        <w:tab w:val="center" w:pos="4153"/>
        <w:tab w:val="right" w:pos="8306"/>
      </w:tabs>
      <w:snapToGrid w:val="0"/>
    </w:pPr>
    <w:rPr>
      <w:rFonts w:ascii="Times New Roman" w:hAnsi="Times New Roman"/>
      <w:sz w:val="18"/>
    </w:rPr>
  </w:style>
  <w:style w:type="paragraph" w:styleId="a5">
    <w:name w:val="Normal Indent"/>
    <w:basedOn w:val="a"/>
    <w:qFormat/>
    <w:rsid w:val="009D41F5"/>
    <w:pPr>
      <w:ind w:firstLineChars="200" w:firstLine="420"/>
    </w:pPr>
    <w:rPr>
      <w:rFonts w:eastAsia="仿宋_GB2312"/>
      <w:sz w:val="3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2CFF0AC5-597A-436C-8052-6BABDDFA8FAA}">
  <ds:schemaRefs>
    <ds:schemaRef ds:uri="http://www.yozosoft.com.cn/officeDocument/2016/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14</Pages>
  <Words>947</Words>
  <Characters>5403</Characters>
  <Application>Microsoft Office Word</Application>
  <DocSecurity>0</DocSecurity>
  <Lines>45</Lines>
  <Paragraphs>12</Paragraphs>
  <ScaleCrop>false</ScaleCrop>
  <Company/>
  <LinksUpToDate>false</LinksUpToDate>
  <CharactersWithSpaces>6338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Windows 用户</cp:lastModifiedBy>
  <cp:revision>13</cp:revision>
  <cp:lastPrinted>2024-03-06T07:40:00Z</cp:lastPrinted>
  <dcterms:created xsi:type="dcterms:W3CDTF">2020-02-04T03:46:00Z</dcterms:created>
  <dcterms:modified xsi:type="dcterms:W3CDTF">2025-09-25T06:57:00Z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