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59F9C3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3D87949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F0C1627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矿区民兵训练基地</w:t>
      </w:r>
    </w:p>
    <w:p w14:paraId="34E8365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02470E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322A8F7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矿区民兵训练基地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50FA54A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A64F7D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23E15639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5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民兵训练工作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。按照警备区编组任务，负责我区基干民兵、应急分队、支援队伍的训练保障任务，制定总体训练计划，采取集中住宿、集中管理、集中训练的方式，保证人员、内容、时间、质量“四落实”。</w:t>
      </w:r>
    </w:p>
    <w:p w14:paraId="284C9150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56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安全管理工作。</w:t>
      </w:r>
      <w:r>
        <w:rPr>
          <w:rFonts w:hint="eastAsia" w:ascii="仿宋_GB2312" w:hAnsi="仿宋_GB2312" w:eastAsia="仿宋_GB2312" w:cs="仿宋_GB2312"/>
          <w:sz w:val="32"/>
          <w:szCs w:val="32"/>
        </w:rPr>
        <w:t>依据条令条例和上级指示精神，加强正规化管理。认真加强战备值班和营区安全防范工作，坚持落实安全管理制度，加强对人、车、密、财、电、网的管控和保障，确保绝对安全。组织实施作风纪律整顿和安全工作大检查，严格落实安全管理责任制，积极营造浓厚的安全氛围，努力形成人人讲安全，时时讲稳定的良好局面。</w:t>
      </w:r>
    </w:p>
    <w:p w14:paraId="1441A90F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我单位为事业单位，事业在职6人，事业退休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人。</w:t>
      </w:r>
    </w:p>
    <w:p w14:paraId="709D2C72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我单位房屋1520平方米价值161.32万元，通用设备56.67万元，家具、用具、装具及动植物14.25万元。总价值为232.24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</w:p>
    <w:p w14:paraId="588DFD52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1BB3FCCD">
      <w:pPr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1、收入说明</w:t>
      </w:r>
    </w:p>
    <w:p w14:paraId="3846229A">
      <w:pPr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反映本部门当年全部收入。202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年预算收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150.95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万元，其中：一般公共预算收入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150.95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万元，基金预算收入0万元，财政专户核拨收入0万元，其他来源收入0万元。</w:t>
      </w:r>
    </w:p>
    <w:p w14:paraId="1B13A66E">
      <w:pPr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2、支出说明</w:t>
      </w:r>
    </w:p>
    <w:p w14:paraId="3BF7D3E0">
      <w:p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收支预算总表支出栏、基本支出表、项目支出表按经济分类和支出功能分类科目编制，反映矿区民兵训练基地年度部门预算中支出预算的总体情况。202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年部门支出预算为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150.95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万元，其中：1、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行政运转支出59.17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一般事务管理53.17万元、国防支出7.9万元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事业单位离退休9.56万元、机关事业单位基本养老保险缴费支出8.04万元、社会保险就业支出0.48万元、事业单位医疗保险3.31万元、公务员医疗补助2.82万元、住房公积金6.5万元。</w:t>
      </w:r>
    </w:p>
    <w:p w14:paraId="4D1976B9">
      <w:pPr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61.06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万元，主要为民兵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补助</w:t>
      </w:r>
      <w:r>
        <w:rPr>
          <w:rFonts w:hint="eastAsia" w:ascii="仿宋_GB2312" w:hAnsi="仿宋_GB2312" w:eastAsia="仿宋_GB2312" w:cs="仿宋_GB2312"/>
          <w:sz w:val="32"/>
          <w:szCs w:val="32"/>
        </w:rPr>
        <w:t>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7.8709万元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日常工作经费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劳务派遣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3.185719万元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326FD47">
      <w:pPr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3、比上年增减情况</w:t>
      </w:r>
    </w:p>
    <w:p w14:paraId="0F5BFC87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年部门预算收支安排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150.95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较202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158.16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减少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7.21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万元，主要是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项目减少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7502902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1249592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绩效指标开展情况，总分设定为100分。统一设置为：产出指标40分（包含数量、质量、时效、成本），数量指标：民兵训练次数、征兵次数，一年两征≥9分，质量指标：印刷指标，宣传品合格率≥9分，时效指标：项目完成时间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11月30日前完成≥9分，成本指标：项目总成本，项目预算控制额≥9分。预算执行率指标9分、效益指标40分（包含经济效益、社会效益、生态效益、可持续影响）、经济效益：保障武装部工作顺利完成，宣传、体检、征兵、日常工作顺利开展≥9，社会效益指标：保障武装部工作顺利完成，宣传、体检、征兵、日常工作顺利开展≥9。满意度指标：服务对象满意度9分。</w:t>
      </w:r>
    </w:p>
    <w:p w14:paraId="119CB0AB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59654796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41A4137D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矿区民兵训练基地高度重视此项绩效自评工作，评价以202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年初预算确定的项目绩效目标和绩效指标为依据，通过对相关账目进行核实，对比各绩效指标完成情况，进一步分析和总结，对日常工作经费、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民兵补助</w:t>
      </w:r>
      <w:r>
        <w:rPr>
          <w:rFonts w:hint="eastAsia" w:ascii="仿宋_GB2312" w:hAnsi="仿宋_GB2312" w:eastAsia="仿宋_GB2312" w:cs="仿宋_GB2312"/>
          <w:sz w:val="32"/>
          <w:szCs w:val="32"/>
        </w:rPr>
        <w:t>经费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劳务派遣工作经费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等项目进行了评价，并完成《石家庄市市级部门预算项目绩效自评表》。</w:t>
      </w:r>
    </w:p>
    <w:p w14:paraId="5A71CDFB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77A8DF8">
      <w:pPr>
        <w:numPr>
          <w:ilvl w:val="0"/>
          <w:numId w:val="0"/>
        </w:numPr>
        <w:spacing w:line="560" w:lineRule="exact"/>
        <w:ind w:left="642" w:leftChars="0"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为确保该项目自评工作的科学性、严谨、公开、透明，成立了项目绩效评价小组，从项目立项、预算编制、组织实施、绩效评价等关键环节，对照绩效指标及评分标准逐条开展自评。</w:t>
      </w:r>
    </w:p>
    <w:p w14:paraId="1593E0DE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78CDD9F6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F192DE8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预算绩效文本中总体绩效目标，说明整体绩效目标实现情况100%。</w:t>
      </w:r>
    </w:p>
    <w:p w14:paraId="023065AB">
      <w:pPr>
        <w:spacing w:line="560" w:lineRule="exact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</w:p>
    <w:p w14:paraId="456B3032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58918BB1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绩效指标开展情况，总分设定为100分。统一设置为：产出指标40分（包含数量、质量、时效、成本），数量指标：民兵训练次数、征兵次数，一年两征≥9分，质量指标：印刷指标，宣传品合格率≥9分，时效指标：项目完成时间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11月30日前完成≥9分，成本指标：项目总成本，项目预算控制额≥9分。预算执行率指标9分、效益指标40分（包含经济效益、社会效益、生态效益、可持续影响）、经济效益：保障武装部工作顺利完成，宣传、体检、征兵、日常工作顺利开展≥9，社会效益指标：保障武装部工作顺利完成，宣传、体检、征兵、日常工作顺利开展≥9。满意度指标：服务对象满意度9分。</w:t>
      </w:r>
    </w:p>
    <w:p w14:paraId="0648420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E0869FB">
      <w:pPr>
        <w:spacing w:line="560" w:lineRule="exact"/>
        <w:ind w:left="420" w:left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参与本次评价项目为9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分，评价为优。</w:t>
      </w:r>
    </w:p>
    <w:p w14:paraId="361F339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10B60AC1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1DB17999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绩效指标能够围绕绩效目标来设定，从总体来看所设定的指标科学合理，易于评价，但在完整度方面尚可提升，全面真实反映被评价项目的实际情况。</w:t>
      </w:r>
    </w:p>
    <w:p w14:paraId="62000CFA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3F9351F1">
      <w:pPr>
        <w:spacing w:line="560" w:lineRule="exact"/>
        <w:ind w:left="420" w:leftChars="200"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进一步细化、量化预算绩效指标设定，从时效、数量、质量等，建立可细化、可量化、可考评的绩效指标体系，提高绩效评价指标体系的科学性、合理性。</w:t>
      </w:r>
    </w:p>
    <w:p w14:paraId="0638238C">
      <w:pPr>
        <w:spacing w:line="560" w:lineRule="exact"/>
        <w:ind w:left="420" w:leftChars="200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 w14:paraId="631DAE65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765CF864">
      <w:pPr>
        <w:spacing w:line="560" w:lineRule="exact"/>
        <w:ind w:firstLine="1280" w:firstLineChars="4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039B8E4">
      <w:pPr>
        <w:spacing w:line="560" w:lineRule="exact"/>
        <w:ind w:firstLine="1280" w:firstLineChars="4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赵瑞芳  民兵训练基地  副主任科员</w:t>
      </w:r>
    </w:p>
    <w:p w14:paraId="7E655122">
      <w:pPr>
        <w:spacing w:line="560" w:lineRule="exact"/>
        <w:ind w:firstLine="1280" w:firstLineChars="4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高志成  民兵训练基地  物资管理员</w:t>
      </w:r>
    </w:p>
    <w:p w14:paraId="4E00F213">
      <w:pPr>
        <w:spacing w:line="560" w:lineRule="exact"/>
        <w:ind w:firstLine="1280" w:firstLineChars="4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崔彦霞  民兵训练基地  财务会计</w:t>
      </w:r>
    </w:p>
    <w:p w14:paraId="14E7B858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B90732">
    <w:pPr>
      <w:pStyle w:val="5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14CC2C2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14CC2C2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F648405"/>
    <w:multiLevelType w:val="singleLevel"/>
    <w:tmpl w:val="DF64840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000000"/>
    <w:rsid w:val="00AE30B0"/>
    <w:rsid w:val="02213EFA"/>
    <w:rsid w:val="08850B9A"/>
    <w:rsid w:val="0AB21009"/>
    <w:rsid w:val="11AC0F46"/>
    <w:rsid w:val="13CC58CF"/>
    <w:rsid w:val="15C14EAD"/>
    <w:rsid w:val="17CF4814"/>
    <w:rsid w:val="18BA4890"/>
    <w:rsid w:val="19911A0B"/>
    <w:rsid w:val="1A2A1958"/>
    <w:rsid w:val="241035B6"/>
    <w:rsid w:val="246F4781"/>
    <w:rsid w:val="2920429C"/>
    <w:rsid w:val="2984482A"/>
    <w:rsid w:val="2A745B37"/>
    <w:rsid w:val="38172D0E"/>
    <w:rsid w:val="3F012022"/>
    <w:rsid w:val="445175A7"/>
    <w:rsid w:val="4BB70638"/>
    <w:rsid w:val="4FA55626"/>
    <w:rsid w:val="556C5FEF"/>
    <w:rsid w:val="65C14135"/>
    <w:rsid w:val="67D0065F"/>
    <w:rsid w:val="6DC7596A"/>
    <w:rsid w:val="722F2563"/>
    <w:rsid w:val="7A772BBC"/>
    <w:rsid w:val="7F2877C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1965</Words>
  <Characters>2110</Characters>
  <Lines>0</Lines>
  <Paragraphs>29</Paragraphs>
  <TotalTime>5</TotalTime>
  <ScaleCrop>false</ScaleCrop>
  <LinksUpToDate>false</LinksUpToDate>
  <CharactersWithSpaces>2148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玮</cp:lastModifiedBy>
  <cp:lastPrinted>2024-03-06T07:40:00Z</cp:lastPrinted>
  <dcterms:modified xsi:type="dcterms:W3CDTF">2025-07-03T02:31:22Z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eyJoZGlkIjoiYTdlZmJmOWI2NmJiYmFiZmZhYTQzMjJmYmUwYzEzOWYiLCJ1c2VySWQiOiIxMTQxOTI5MDI1In0=</vt:lpwstr>
  </property>
</Properties>
</file>