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9D8" w:rsidRDefault="00763588">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6139D8" w:rsidRDefault="006139D8">
      <w:pPr>
        <w:spacing w:line="560" w:lineRule="exact"/>
        <w:jc w:val="center"/>
        <w:rPr>
          <w:rFonts w:ascii="宋体" w:hAnsi="宋体" w:cs="宋体"/>
          <w:b/>
          <w:bCs/>
          <w:sz w:val="44"/>
          <w:szCs w:val="44"/>
        </w:rPr>
      </w:pPr>
    </w:p>
    <w:p w:rsidR="006139D8" w:rsidRDefault="00E82D89">
      <w:pPr>
        <w:spacing w:line="560" w:lineRule="exact"/>
        <w:jc w:val="center"/>
        <w:rPr>
          <w:rFonts w:ascii="宋体" w:hAnsi="宋体" w:cs="宋体"/>
          <w:b/>
          <w:bCs/>
          <w:sz w:val="44"/>
          <w:szCs w:val="44"/>
        </w:rPr>
      </w:pPr>
      <w:r>
        <w:rPr>
          <w:rFonts w:ascii="宋体" w:hAnsi="宋体" w:cs="宋体" w:hint="eastAsia"/>
          <w:b/>
          <w:bCs/>
          <w:sz w:val="44"/>
          <w:szCs w:val="44"/>
        </w:rPr>
        <w:t>井陉矿区应急管理局</w:t>
      </w:r>
      <w:r w:rsidR="00763588">
        <w:rPr>
          <w:rFonts w:ascii="宋体" w:hAnsi="宋体" w:cs="宋体" w:hint="eastAsia"/>
          <w:b/>
          <w:bCs/>
          <w:sz w:val="44"/>
          <w:szCs w:val="44"/>
        </w:rPr>
        <w:t>202</w:t>
      </w:r>
      <w:r w:rsidR="00763588">
        <w:rPr>
          <w:rFonts w:ascii="宋体" w:hAnsi="宋体" w:cs="宋体"/>
          <w:b/>
          <w:bCs/>
          <w:sz w:val="44"/>
          <w:szCs w:val="44"/>
        </w:rPr>
        <w:t>4</w:t>
      </w:r>
      <w:r w:rsidR="00763588">
        <w:rPr>
          <w:rFonts w:ascii="宋体" w:hAnsi="宋体" w:cs="宋体" w:hint="eastAsia"/>
          <w:b/>
          <w:bCs/>
          <w:sz w:val="44"/>
          <w:szCs w:val="44"/>
        </w:rPr>
        <w:t>年度整体支出绩效自评报告</w:t>
      </w:r>
    </w:p>
    <w:p w:rsidR="006139D8" w:rsidRDefault="006139D8">
      <w:pPr>
        <w:spacing w:line="560" w:lineRule="exact"/>
        <w:jc w:val="center"/>
        <w:rPr>
          <w:rFonts w:ascii="华文楷体" w:eastAsia="华文楷体"/>
          <w:sz w:val="32"/>
          <w:szCs w:val="32"/>
        </w:rPr>
      </w:pP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 xml:space="preserve">号）文件精神，遵循“科学性、规范性、客观性和公正性”的原则，对井陉矿区应急管理局部门2024年整体支出情况实施了财政支出绩效自评价，形成本评价报告。  </w:t>
      </w:r>
    </w:p>
    <w:p w:rsidR="006139D8" w:rsidRDefault="00763588">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6139D8" w:rsidRDefault="0076358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E82D89" w:rsidRDefault="00E82D89" w:rsidP="00E82D89">
      <w:pPr>
        <w:pStyle w:val="a5"/>
        <w:ind w:firstLine="643"/>
      </w:pPr>
      <w:r>
        <w:rPr>
          <w:rFonts w:ascii="方正楷体_GBK" w:eastAsia="方正楷体_GBK" w:hAnsi="方正楷体_GBK" w:cs="方正楷体_GBK" w:hint="eastAsia"/>
          <w:b/>
          <w:color w:val="000000"/>
          <w:sz w:val="32"/>
        </w:rPr>
        <w:t>单位职责：</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1.负责应急管理工作。指导全区各级各部门应对安全生产类、自然灾害类等突发事件和综合防灾减灾救灾工作。负责安全生产综合监督管理和工矿商贸行业安全生产监督管理工作。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2.贯彻落实国家、省、市有关应急管理和安全生产方面的法律、法规、条例、政策。组织编制区应急体系建设、安全生产和综合防灾减灾规划，组织制定相关具体规程并监督实施。</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3.负责应急预案体系建设，落实完善事故灾难和自然灾害分级应对制度，组织编制区总体应急预案和安全生产类、自然灾害类专项预案，综合协调应急预案衔接工作，组织开展预案演练，推动应急避难设施建设。</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4.与国家和省市系统对接，建立完善全区应急管理信息系统，负责管辖范围内的信息传输渠道的规划和布局;建立监测预</w:t>
      </w:r>
      <w:r>
        <w:rPr>
          <w:rFonts w:ascii="仿宋" w:eastAsia="仿宋" w:hAnsi="仿宋" w:hint="eastAsia"/>
          <w:sz w:val="32"/>
          <w:szCs w:val="32"/>
        </w:rPr>
        <w:lastRenderedPageBreak/>
        <w:t>警和灾情报告制度，健全自然灾害信息资源获取和共享机制，依法统一发布灾情。</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5.组织协调安全生产类、自然灾害类等突发事件应急救援，综合研判突发事件发展态势并提出应对建议，协助区委、区政府指定的负责同志组织重大灾害应急处置工作。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6.统一协调指挥区应急专业队伍，建立应急协调联动机制，建立并推进指挥平台对接，衔接驻区解放军和武警部队参与应急救援工作。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7.统筹应急救援力量建设，负责消防、森林和草原火灾扑救、抗洪抢险、地震和地质灾害救援、生产安全事故救援等专业应急救援力量建设，综合协调应急救援队伍，指导各级及社会应急救援力量建设。</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8.组织协调消防工作，指导消防监督、火灾预防、火灾扑救等工作。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9.组织协调森林和草原火灾、水旱灾害、地震和地质灾害等防治工作，负责自然灾害综合监测预警工作；会同有关部门做好自然灾害综合风险评估工作。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10.组织协调灾害救助工作，负责灾情核查、损失评估、救灾捐赠工作，管理、分配救灾款物并监督使用。</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11.依法行使安全生产综合监督管理职权，指导协调、监督检查区有关部门和各乡（镇）政府、街道办事处的安全生产工作，组织开展安全生产考核工作。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12.按照分级、属地原则，依法监督检查工矿商贸生产经营单位贯彻执行安全生产法律法规情况，以及安全生产条件和有关</w:t>
      </w:r>
      <w:r>
        <w:rPr>
          <w:rFonts w:ascii="仿宋" w:eastAsia="仿宋" w:hAnsi="仿宋" w:hint="eastAsia"/>
          <w:sz w:val="32"/>
          <w:szCs w:val="32"/>
        </w:rPr>
        <w:lastRenderedPageBreak/>
        <w:t>设备（特种设备除外）、材料、劳动防护用品的安全生产管理工作；负责监督管理工矿商贸行业区内企业的安全生产工作，配合上级部门监督管理驻区中央企业、省属企业、市属企业的安全生产工作；负责危险化学品安全监督管理综合工作和烟花爆竹安全生产监督管理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13.依法开展生产安全事故调查处理，监督事故查处和责任追究落实情况；组织开展自然灾害类突发事件的调查评估工作。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14.制定应急物资储备和应急救援装备规划并组织实施，会同区粮食和物资储备等部门建立健全应急物资信息平台和调拨制度，在救灾时统一调度。</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15.负责应急管理、安全生产宣传教育和培训工作，负责应急管理、安全生产科技成果推广应用和信息化建设工作。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16.负责组织协调、指导监督全区安全生产行政执法工作，组织开展对区内企业的执法检查，组织开展对辖区安全生产重点企业，驻区中央企业、省属企业、市属企业的执法抽查。</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17.组织开展应急管理方面的区域交流与合作。</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18.完成区委、区政府交办的其他任务。</w:t>
      </w:r>
    </w:p>
    <w:p w:rsidR="00E82D89" w:rsidRDefault="00E82D89" w:rsidP="00E82D89">
      <w:pPr>
        <w:pStyle w:val="-"/>
        <w:rPr>
          <w:b/>
          <w:bCs/>
        </w:rPr>
      </w:pPr>
      <w:r>
        <w:rPr>
          <w:rFonts w:hint="eastAsia"/>
          <w:b/>
          <w:bCs/>
        </w:rPr>
        <w:t>机构构成：</w:t>
      </w:r>
    </w:p>
    <w:tbl>
      <w:tblPr>
        <w:tblpPr w:leftFromText="180" w:rightFromText="180" w:vertAnchor="text" w:horzAnchor="page" w:tblpX="2282" w:tblpY="171"/>
        <w:tblOverlap w:val="never"/>
        <w:tblW w:w="79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30"/>
        <w:gridCol w:w="1590"/>
        <w:gridCol w:w="1635"/>
        <w:gridCol w:w="2265"/>
      </w:tblGrid>
      <w:tr w:rsidR="00E82D89" w:rsidTr="00152B3A">
        <w:trPr>
          <w:trHeight w:val="567"/>
          <w:tblHeader/>
        </w:trPr>
        <w:tc>
          <w:tcPr>
            <w:tcW w:w="2430" w:type="dxa"/>
            <w:vAlign w:val="center"/>
          </w:tcPr>
          <w:p w:rsidR="00E82D89" w:rsidRDefault="00E82D89" w:rsidP="00152B3A">
            <w:pPr>
              <w:pStyle w:val="10"/>
            </w:pPr>
            <w:r>
              <w:t>单位名称</w:t>
            </w:r>
          </w:p>
        </w:tc>
        <w:tc>
          <w:tcPr>
            <w:tcW w:w="1590" w:type="dxa"/>
            <w:vAlign w:val="center"/>
          </w:tcPr>
          <w:p w:rsidR="00E82D89" w:rsidRDefault="00E82D89" w:rsidP="00152B3A">
            <w:pPr>
              <w:pStyle w:val="10"/>
            </w:pPr>
            <w:r>
              <w:t>单位性质</w:t>
            </w:r>
          </w:p>
        </w:tc>
        <w:tc>
          <w:tcPr>
            <w:tcW w:w="1635" w:type="dxa"/>
            <w:vAlign w:val="center"/>
          </w:tcPr>
          <w:p w:rsidR="00E82D89" w:rsidRDefault="00E82D89" w:rsidP="00152B3A">
            <w:pPr>
              <w:pStyle w:val="10"/>
            </w:pPr>
            <w:r>
              <w:t>单位规格</w:t>
            </w:r>
          </w:p>
        </w:tc>
        <w:tc>
          <w:tcPr>
            <w:tcW w:w="2265" w:type="dxa"/>
            <w:vAlign w:val="center"/>
          </w:tcPr>
          <w:p w:rsidR="00E82D89" w:rsidRDefault="00E82D89" w:rsidP="00152B3A">
            <w:pPr>
              <w:pStyle w:val="10"/>
            </w:pPr>
            <w:r>
              <w:t>经费保障形式</w:t>
            </w:r>
          </w:p>
        </w:tc>
      </w:tr>
      <w:tr w:rsidR="00E82D89" w:rsidTr="00152B3A">
        <w:trPr>
          <w:trHeight w:val="369"/>
        </w:trPr>
        <w:tc>
          <w:tcPr>
            <w:tcW w:w="2430" w:type="dxa"/>
            <w:vAlign w:val="center"/>
          </w:tcPr>
          <w:p w:rsidR="00E82D89" w:rsidRDefault="00E82D89" w:rsidP="00152B3A">
            <w:pPr>
              <w:pStyle w:val="20"/>
            </w:pPr>
            <w:r>
              <w:t>矿区应急管理局本级</w:t>
            </w:r>
          </w:p>
        </w:tc>
        <w:tc>
          <w:tcPr>
            <w:tcW w:w="1590" w:type="dxa"/>
            <w:vAlign w:val="center"/>
          </w:tcPr>
          <w:p w:rsidR="00E82D89" w:rsidRDefault="00E82D89" w:rsidP="00152B3A">
            <w:pPr>
              <w:pStyle w:val="30"/>
            </w:pPr>
            <w:r>
              <w:t>行政</w:t>
            </w:r>
          </w:p>
        </w:tc>
        <w:tc>
          <w:tcPr>
            <w:tcW w:w="1635" w:type="dxa"/>
            <w:vAlign w:val="center"/>
          </w:tcPr>
          <w:p w:rsidR="00E82D89" w:rsidRDefault="00E82D89" w:rsidP="00152B3A">
            <w:pPr>
              <w:pStyle w:val="30"/>
            </w:pPr>
            <w:r>
              <w:t>正科级</w:t>
            </w:r>
          </w:p>
        </w:tc>
        <w:tc>
          <w:tcPr>
            <w:tcW w:w="2265" w:type="dxa"/>
            <w:vAlign w:val="center"/>
          </w:tcPr>
          <w:p w:rsidR="00E82D89" w:rsidRDefault="00E82D89" w:rsidP="00152B3A">
            <w:pPr>
              <w:pStyle w:val="30"/>
            </w:pPr>
            <w:r>
              <w:t>财政拨款</w:t>
            </w:r>
          </w:p>
        </w:tc>
      </w:tr>
      <w:tr w:rsidR="00E82D89" w:rsidTr="00152B3A">
        <w:trPr>
          <w:trHeight w:val="369"/>
        </w:trPr>
        <w:tc>
          <w:tcPr>
            <w:tcW w:w="2430" w:type="dxa"/>
            <w:vAlign w:val="center"/>
          </w:tcPr>
          <w:p w:rsidR="00E82D89" w:rsidRDefault="00E82D89" w:rsidP="00152B3A">
            <w:pPr>
              <w:pStyle w:val="20"/>
            </w:pPr>
            <w:r>
              <w:rPr>
                <w:rFonts w:hint="eastAsia"/>
              </w:rPr>
              <w:t>井陉矿区森林草原消防大队</w:t>
            </w:r>
          </w:p>
        </w:tc>
        <w:tc>
          <w:tcPr>
            <w:tcW w:w="1590" w:type="dxa"/>
            <w:vAlign w:val="center"/>
          </w:tcPr>
          <w:p w:rsidR="00E82D89" w:rsidRDefault="00E82D89" w:rsidP="00152B3A">
            <w:pPr>
              <w:pStyle w:val="30"/>
            </w:pPr>
            <w:r>
              <w:rPr>
                <w:rFonts w:hint="eastAsia"/>
              </w:rPr>
              <w:t>事业</w:t>
            </w:r>
          </w:p>
        </w:tc>
        <w:tc>
          <w:tcPr>
            <w:tcW w:w="1635" w:type="dxa"/>
            <w:vAlign w:val="center"/>
          </w:tcPr>
          <w:p w:rsidR="00E82D89" w:rsidRDefault="00E82D89" w:rsidP="00152B3A">
            <w:pPr>
              <w:pStyle w:val="30"/>
            </w:pPr>
            <w:r>
              <w:rPr>
                <w:rFonts w:hint="eastAsia"/>
              </w:rPr>
              <w:t>股</w:t>
            </w:r>
            <w:r>
              <w:t>级</w:t>
            </w:r>
          </w:p>
        </w:tc>
        <w:tc>
          <w:tcPr>
            <w:tcW w:w="2265" w:type="dxa"/>
            <w:vAlign w:val="center"/>
          </w:tcPr>
          <w:p w:rsidR="00E82D89" w:rsidRDefault="00E82D89" w:rsidP="00152B3A">
            <w:pPr>
              <w:pStyle w:val="30"/>
            </w:pPr>
            <w:r>
              <w:t>财政拨款</w:t>
            </w:r>
          </w:p>
        </w:tc>
      </w:tr>
    </w:tbl>
    <w:p w:rsidR="00E82D89" w:rsidRPr="00E82D89" w:rsidRDefault="00E82D89" w:rsidP="00E82D89">
      <w:pPr>
        <w:pStyle w:val="-"/>
        <w:rPr>
          <w:rFonts w:ascii="宋体" w:eastAsia="宋体" w:hAnsi="宋体" w:cs="宋体"/>
          <w:b/>
          <w:bCs/>
          <w:sz w:val="32"/>
          <w:szCs w:val="32"/>
        </w:rPr>
      </w:pPr>
      <w:r w:rsidRPr="00E82D89">
        <w:rPr>
          <w:rFonts w:ascii="宋体" w:eastAsia="宋体" w:hAnsi="宋体" w:cs="宋体" w:hint="eastAsia"/>
          <w:b/>
          <w:bCs/>
          <w:sz w:val="32"/>
          <w:szCs w:val="32"/>
        </w:rPr>
        <w:t>（</w:t>
      </w:r>
    </w:p>
    <w:p w:rsidR="00E82D89" w:rsidRPr="00E82D89" w:rsidRDefault="00E82D89" w:rsidP="00E82D89">
      <w:pPr>
        <w:pStyle w:val="-"/>
        <w:rPr>
          <w:rFonts w:ascii="宋体" w:eastAsia="宋体" w:hAnsi="宋体" w:cs="宋体"/>
          <w:b/>
          <w:bCs/>
          <w:sz w:val="32"/>
          <w:szCs w:val="32"/>
        </w:rPr>
      </w:pPr>
    </w:p>
    <w:p w:rsidR="00E82D89" w:rsidRPr="00E82D89" w:rsidRDefault="00E82D89" w:rsidP="00E82D89">
      <w:pPr>
        <w:pStyle w:val="-"/>
        <w:rPr>
          <w:rFonts w:ascii="宋体" w:eastAsia="宋体" w:hAnsi="宋体" w:cs="宋体"/>
          <w:b/>
          <w:bCs/>
          <w:sz w:val="32"/>
          <w:szCs w:val="32"/>
        </w:rPr>
      </w:pPr>
    </w:p>
    <w:p w:rsidR="00E82D89" w:rsidRPr="00E82D89" w:rsidRDefault="00E82D89" w:rsidP="00E82D89">
      <w:pPr>
        <w:pStyle w:val="-"/>
        <w:rPr>
          <w:rFonts w:ascii="宋体" w:eastAsia="宋体" w:hAnsi="宋体" w:cs="宋体"/>
          <w:b/>
          <w:bCs/>
          <w:sz w:val="32"/>
          <w:szCs w:val="32"/>
        </w:rPr>
      </w:pPr>
    </w:p>
    <w:p w:rsidR="00E82D89" w:rsidRDefault="00E82D89" w:rsidP="00E82D89">
      <w:pPr>
        <w:numPr>
          <w:ilvl w:val="255"/>
          <w:numId w:val="0"/>
        </w:numPr>
        <w:snapToGrid w:val="0"/>
        <w:spacing w:line="520" w:lineRule="exact"/>
        <w:ind w:firstLineChars="200" w:firstLine="643"/>
        <w:rPr>
          <w:rFonts w:ascii="仿宋_GB2312" w:eastAsia="仿宋_GB2312" w:hAnsi="仿宋"/>
          <w:b/>
          <w:bCs/>
          <w:sz w:val="32"/>
          <w:szCs w:val="32"/>
        </w:rPr>
      </w:pPr>
      <w:r>
        <w:rPr>
          <w:rFonts w:ascii="仿宋_GB2312" w:eastAsia="仿宋_GB2312" w:hAnsi="仿宋" w:hint="eastAsia"/>
          <w:b/>
          <w:bCs/>
          <w:sz w:val="32"/>
          <w:szCs w:val="32"/>
        </w:rPr>
        <w:t>人员及资产情况：</w:t>
      </w:r>
    </w:p>
    <w:p w:rsidR="00E82D89" w:rsidRDefault="00E82D89" w:rsidP="00E82D89">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2024年年初，应急管理局行政实有人数10人、事业编实有人数6人，共计16人。截止2024年年末，4事业编人员调入1</w:t>
      </w:r>
      <w:r>
        <w:rPr>
          <w:rFonts w:ascii="仿宋" w:eastAsia="仿宋" w:hAnsi="仿宋" w:hint="eastAsia"/>
          <w:sz w:val="32"/>
          <w:szCs w:val="32"/>
        </w:rPr>
        <w:lastRenderedPageBreak/>
        <w:t>人；截止年末全单位共计17人。</w:t>
      </w:r>
    </w:p>
    <w:p w:rsidR="00E82D89" w:rsidRDefault="00E82D89" w:rsidP="00E82D89">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2024年年初我单位“固定资产”2323344.97元，2024年增加国债项目设备、办公桌椅等3248590.7元，因此“固定资产”期末数为</w:t>
      </w:r>
      <w:r w:rsidRPr="00E82D89">
        <w:rPr>
          <w:rFonts w:ascii="仿宋" w:eastAsia="仿宋" w:hAnsi="仿宋"/>
          <w:sz w:val="32"/>
          <w:szCs w:val="32"/>
        </w:rPr>
        <w:t>5571935.67</w:t>
      </w:r>
      <w:r>
        <w:rPr>
          <w:rFonts w:ascii="仿宋" w:eastAsia="仿宋" w:hAnsi="仿宋" w:hint="eastAsia"/>
          <w:sz w:val="32"/>
          <w:szCs w:val="32"/>
        </w:rPr>
        <w:t>元。</w:t>
      </w:r>
    </w:p>
    <w:p w:rsidR="006139D8" w:rsidRDefault="0076358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60795A" w:rsidRDefault="0060795A" w:rsidP="0060795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2024年年初预算收入540.62万元、决算支出736万元，其中：一般公共预算财政拨款支出736万元；政府性基金预算财政拨款支出0万元。</w:t>
      </w:r>
    </w:p>
    <w:p w:rsidR="006139D8" w:rsidRDefault="00763588">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BE41D0" w:rsidRDefault="00BE41D0" w:rsidP="00BE41D0">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我单位一级项目和二级项目基本按预算完成，绩效评价得分95分，主要差异是决算支出数大于年初预算数，原因是追加石家庄基层防灾工程国债项目、自然灾害应急能力提升工程预警指挥国债项目、应急通信设备购置项目。</w:t>
      </w:r>
    </w:p>
    <w:p w:rsidR="006139D8" w:rsidRDefault="00763588">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6139D8" w:rsidRDefault="00763588">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293B12" w:rsidRDefault="00293B12" w:rsidP="00293B12">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为进一步提高我局绩效预算管理工作，根据区财政局《关于开展2025年绩效自评工作的通知》</w:t>
      </w:r>
      <w:r w:rsidR="000D1110">
        <w:rPr>
          <w:rFonts w:ascii="仿宋" w:eastAsia="仿宋" w:hAnsi="仿宋" w:hint="eastAsia"/>
          <w:sz w:val="32"/>
          <w:szCs w:val="32"/>
        </w:rPr>
        <w:t>文件</w:t>
      </w:r>
      <w:r>
        <w:rPr>
          <w:rFonts w:ascii="仿宋" w:eastAsia="仿宋" w:hAnsi="仿宋" w:hint="eastAsia"/>
          <w:sz w:val="32"/>
          <w:szCs w:val="32"/>
        </w:rPr>
        <w:t>要求，成立绩效评价工作组，对我局所有的资金项目，开展202</w:t>
      </w:r>
      <w:r w:rsidR="00257531">
        <w:rPr>
          <w:rFonts w:ascii="仿宋" w:eastAsia="仿宋" w:hAnsi="仿宋" w:hint="eastAsia"/>
          <w:sz w:val="32"/>
          <w:szCs w:val="32"/>
        </w:rPr>
        <w:t>4</w:t>
      </w:r>
      <w:bookmarkStart w:id="0" w:name="_GoBack"/>
      <w:bookmarkEnd w:id="0"/>
      <w:r>
        <w:rPr>
          <w:rFonts w:ascii="仿宋" w:eastAsia="仿宋" w:hAnsi="仿宋" w:hint="eastAsia"/>
          <w:sz w:val="32"/>
          <w:szCs w:val="32"/>
        </w:rPr>
        <w:t>年度部门整体绩效自评工作。</w:t>
      </w:r>
    </w:p>
    <w:p w:rsidR="00293B12" w:rsidRDefault="00293B12" w:rsidP="00293B12">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绩效评价工作组根据工作方案，明确任务分工，确定评价程序及时间安排。根据2024年初设定的绩效目标完成情况和各绩效指标完成情况进行核实分析，填报《2024年区级项目绩效自评表》，并撰写绩效自评报告。</w:t>
      </w:r>
    </w:p>
    <w:p w:rsidR="006139D8" w:rsidRDefault="00763588">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936450" w:rsidRPr="00936450" w:rsidRDefault="00936450" w:rsidP="00936450">
      <w:pPr>
        <w:adjustRightInd w:val="0"/>
        <w:snapToGrid w:val="0"/>
        <w:spacing w:line="560" w:lineRule="exact"/>
        <w:ind w:firstLineChars="200" w:firstLine="640"/>
        <w:rPr>
          <w:rFonts w:ascii="仿宋" w:eastAsia="仿宋" w:hAnsi="仿宋"/>
          <w:sz w:val="32"/>
          <w:szCs w:val="32"/>
        </w:rPr>
      </w:pPr>
      <w:r w:rsidRPr="00936450">
        <w:rPr>
          <w:rFonts w:ascii="仿宋" w:eastAsia="仿宋" w:hAnsi="仿宋" w:hint="eastAsia"/>
          <w:sz w:val="32"/>
          <w:szCs w:val="32"/>
        </w:rPr>
        <w:lastRenderedPageBreak/>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rsidR="006139D8" w:rsidRDefault="00763588">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6139D8" w:rsidRDefault="00763588">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目标是贯穿预算绩效管理始终的一条主线，是预算资金安排、事中绩效跟踪和事后绩效评价的重要依据。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rsidR="006139D8" w:rsidRPr="00BD0BFA" w:rsidRDefault="00763588">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sidRPr="00BD0BFA">
        <w:rPr>
          <w:rFonts w:ascii="楷体" w:eastAsia="楷体" w:hAnsi="楷体" w:cs="楷体_GB2312" w:hint="eastAsia"/>
          <w:bCs/>
          <w:sz w:val="32"/>
          <w:szCs w:val="32"/>
        </w:rPr>
        <w:t>（二）分项绩效目标实现情况及指标分析</w:t>
      </w:r>
    </w:p>
    <w:p w:rsidR="00BD0BFA" w:rsidRPr="00BD0BFA" w:rsidRDefault="00BD0BFA" w:rsidP="007824A2">
      <w:pPr>
        <w:pStyle w:val="a5"/>
        <w:ind w:firstLine="640"/>
        <w:rPr>
          <w:rFonts w:ascii="仿宋" w:eastAsia="仿宋" w:hAnsi="仿宋" w:cs="楷体_GB2312" w:hint="eastAsia"/>
          <w:sz w:val="32"/>
          <w:szCs w:val="32"/>
        </w:rPr>
      </w:pPr>
      <w:r w:rsidRPr="00BD0BFA">
        <w:rPr>
          <w:rFonts w:ascii="仿宋" w:eastAsia="仿宋" w:hAnsi="仿宋" w:cs="楷体_GB2312" w:hint="eastAsia"/>
          <w:sz w:val="32"/>
          <w:szCs w:val="32"/>
        </w:rPr>
        <w:t>（一）工矿商贸领域作业场所视频监控全覆盖建设项目</w:t>
      </w:r>
    </w:p>
    <w:p w:rsidR="00BD0BFA" w:rsidRPr="00BD0BFA" w:rsidRDefault="00BD0BFA" w:rsidP="00BD0BFA">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1.资金支出进度</w:t>
      </w:r>
    </w:p>
    <w:p w:rsidR="00BD0BFA" w:rsidRPr="00BD0BFA" w:rsidRDefault="00BD0BFA" w:rsidP="00BD0BFA">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该项目预算</w:t>
      </w:r>
      <w:r w:rsidR="00D5370E">
        <w:rPr>
          <w:rFonts w:ascii="仿宋" w:eastAsia="仿宋" w:hAnsi="仿宋" w:cs="楷体_GB2312" w:hint="eastAsia"/>
          <w:sz w:val="32"/>
          <w:szCs w:val="32"/>
        </w:rPr>
        <w:t>数是</w:t>
      </w:r>
      <w:r w:rsidRPr="00BD0BFA">
        <w:rPr>
          <w:rFonts w:ascii="仿宋" w:eastAsia="仿宋" w:hAnsi="仿宋" w:cs="楷体_GB2312" w:hint="eastAsia"/>
          <w:sz w:val="32"/>
          <w:szCs w:val="32"/>
        </w:rPr>
        <w:t>13.2</w:t>
      </w:r>
      <w:r w:rsidRPr="00BD0BFA">
        <w:rPr>
          <w:rFonts w:ascii="仿宋" w:eastAsia="仿宋" w:hAnsi="仿宋" w:cs="楷体_GB2312" w:hint="eastAsia"/>
          <w:sz w:val="32"/>
          <w:szCs w:val="32"/>
        </w:rPr>
        <w:t>万元，支出</w:t>
      </w:r>
      <w:r w:rsidRPr="00BD0BFA">
        <w:rPr>
          <w:rFonts w:ascii="仿宋" w:eastAsia="仿宋" w:hAnsi="仿宋" w:cs="楷体_GB2312" w:hint="eastAsia"/>
          <w:sz w:val="32"/>
          <w:szCs w:val="32"/>
        </w:rPr>
        <w:t>13.2</w:t>
      </w:r>
      <w:r w:rsidRPr="00BD0BFA">
        <w:rPr>
          <w:rFonts w:ascii="仿宋" w:eastAsia="仿宋" w:hAnsi="仿宋" w:cs="楷体_GB2312" w:hint="eastAsia"/>
          <w:sz w:val="32"/>
          <w:szCs w:val="32"/>
        </w:rPr>
        <w:t>万元，总体支出进度为100%。</w:t>
      </w:r>
    </w:p>
    <w:p w:rsidR="00BD0BFA" w:rsidRPr="00BD0BFA" w:rsidRDefault="00BD0BFA" w:rsidP="00BD0BFA">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2.产出指标和效果指标完成情况</w:t>
      </w:r>
    </w:p>
    <w:p w:rsidR="00075B8F" w:rsidRDefault="00075B8F" w:rsidP="00075B8F">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通过工矿商贸领域作业场所视频监控全覆盖建设项目运行维护，切实提升我区综合监管及应急通讯保障能力，增强组织的战斗力，保持了全区安全生产稳定态势。</w:t>
      </w:r>
    </w:p>
    <w:p w:rsidR="00BD0BFA" w:rsidRPr="00BD0BFA" w:rsidRDefault="00BD0BFA" w:rsidP="00BD0BFA">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绩效指标为4个，评价等级为优。</w:t>
      </w:r>
    </w:p>
    <w:p w:rsidR="007824A2" w:rsidRPr="00BD0BFA" w:rsidRDefault="007824A2" w:rsidP="007824A2">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w:t>
      </w:r>
      <w:r w:rsidR="006A0154">
        <w:rPr>
          <w:rFonts w:ascii="仿宋" w:eastAsia="仿宋" w:hAnsi="仿宋" w:cs="楷体_GB2312" w:hint="eastAsia"/>
          <w:sz w:val="32"/>
          <w:szCs w:val="32"/>
        </w:rPr>
        <w:t>二</w:t>
      </w:r>
      <w:r w:rsidRPr="00BD0BFA">
        <w:rPr>
          <w:rFonts w:ascii="仿宋" w:eastAsia="仿宋" w:hAnsi="仿宋" w:cs="楷体_GB2312" w:hint="eastAsia"/>
          <w:sz w:val="32"/>
          <w:szCs w:val="32"/>
        </w:rPr>
        <w:t>）安监信息平台网络运维费</w:t>
      </w:r>
    </w:p>
    <w:p w:rsidR="007824A2" w:rsidRPr="00BD0BFA" w:rsidRDefault="007824A2" w:rsidP="007824A2">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1.资金支出进度</w:t>
      </w:r>
    </w:p>
    <w:p w:rsidR="007824A2" w:rsidRPr="00BD0BFA" w:rsidRDefault="007824A2" w:rsidP="007824A2">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该项目预算</w:t>
      </w:r>
      <w:r w:rsidR="00D5370E">
        <w:rPr>
          <w:rFonts w:ascii="仿宋" w:eastAsia="仿宋" w:hAnsi="仿宋" w:cs="楷体_GB2312" w:hint="eastAsia"/>
          <w:sz w:val="32"/>
          <w:szCs w:val="32"/>
        </w:rPr>
        <w:t>数是</w:t>
      </w:r>
      <w:r w:rsidR="006A0154">
        <w:rPr>
          <w:rFonts w:ascii="仿宋" w:eastAsia="仿宋" w:hAnsi="仿宋" w:cs="楷体_GB2312" w:hint="eastAsia"/>
          <w:sz w:val="32"/>
          <w:szCs w:val="32"/>
        </w:rPr>
        <w:t>9.8</w:t>
      </w:r>
      <w:r w:rsidRPr="00BD0BFA">
        <w:rPr>
          <w:rFonts w:ascii="仿宋" w:eastAsia="仿宋" w:hAnsi="仿宋" w:cs="楷体_GB2312" w:hint="eastAsia"/>
          <w:sz w:val="32"/>
          <w:szCs w:val="32"/>
        </w:rPr>
        <w:t>万元，支出</w:t>
      </w:r>
      <w:r w:rsidR="006A0154">
        <w:rPr>
          <w:rFonts w:ascii="仿宋" w:eastAsia="仿宋" w:hAnsi="仿宋" w:cs="楷体_GB2312" w:hint="eastAsia"/>
          <w:sz w:val="32"/>
          <w:szCs w:val="32"/>
        </w:rPr>
        <w:t>0</w:t>
      </w:r>
      <w:r w:rsidRPr="00BD0BFA">
        <w:rPr>
          <w:rFonts w:ascii="仿宋" w:eastAsia="仿宋" w:hAnsi="仿宋" w:cs="楷体_GB2312" w:hint="eastAsia"/>
          <w:sz w:val="32"/>
          <w:szCs w:val="32"/>
        </w:rPr>
        <w:t>万元，总体支出进度为0%。</w:t>
      </w:r>
    </w:p>
    <w:p w:rsidR="007824A2" w:rsidRPr="00BD0BFA" w:rsidRDefault="007824A2" w:rsidP="007824A2">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2.产出指标和效果指标完成情况</w:t>
      </w:r>
    </w:p>
    <w:p w:rsidR="007824A2" w:rsidRDefault="007824A2" w:rsidP="007824A2">
      <w:pPr>
        <w:pStyle w:val="a5"/>
        <w:ind w:firstLine="640"/>
        <w:rPr>
          <w:rFonts w:ascii="仿宋" w:eastAsia="仿宋" w:hAnsi="仿宋" w:cs="楷体_GB2312"/>
          <w:sz w:val="32"/>
          <w:szCs w:val="32"/>
        </w:rPr>
      </w:pPr>
      <w:r w:rsidRPr="00BD0BFA">
        <w:rPr>
          <w:rFonts w:ascii="仿宋" w:eastAsia="仿宋" w:hAnsi="仿宋" w:cs="楷体_GB2312" w:hint="eastAsia"/>
          <w:sz w:val="32"/>
          <w:szCs w:val="32"/>
        </w:rPr>
        <w:t>通过安全生产综合监管与应急救援信</w:t>
      </w:r>
      <w:r>
        <w:rPr>
          <w:rFonts w:ascii="仿宋" w:eastAsia="仿宋" w:hAnsi="仿宋" w:cs="楷体_GB2312" w:hint="eastAsia"/>
          <w:sz w:val="32"/>
          <w:szCs w:val="32"/>
        </w:rPr>
        <w:t>息平台及重点监管企业视频汇聚转发系统网络运行维护，确保网络正常运行。</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绩效指标为4个，评价等级为优。</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w:t>
      </w:r>
      <w:r w:rsidR="006A0154">
        <w:rPr>
          <w:rFonts w:ascii="仿宋" w:eastAsia="仿宋" w:hAnsi="仿宋" w:cs="楷体_GB2312" w:hint="eastAsia"/>
          <w:sz w:val="32"/>
          <w:szCs w:val="32"/>
        </w:rPr>
        <w:t>三</w:t>
      </w:r>
      <w:r>
        <w:rPr>
          <w:rFonts w:ascii="仿宋" w:eastAsia="仿宋" w:hAnsi="仿宋" w:cs="楷体_GB2312" w:hint="eastAsia"/>
          <w:sz w:val="32"/>
          <w:szCs w:val="32"/>
        </w:rPr>
        <w:t>）安全监管</w:t>
      </w:r>
      <w:r w:rsidR="006A0154">
        <w:rPr>
          <w:rFonts w:ascii="仿宋" w:eastAsia="仿宋" w:hAnsi="仿宋" w:cs="楷体_GB2312" w:hint="eastAsia"/>
          <w:sz w:val="32"/>
          <w:szCs w:val="32"/>
        </w:rPr>
        <w:t>专项公用</w:t>
      </w:r>
      <w:r>
        <w:rPr>
          <w:rFonts w:ascii="仿宋" w:eastAsia="仿宋" w:hAnsi="仿宋" w:cs="楷体_GB2312" w:hint="eastAsia"/>
          <w:sz w:val="32"/>
          <w:szCs w:val="32"/>
        </w:rPr>
        <w:t>经费</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该项目年初预算</w:t>
      </w:r>
      <w:r w:rsidR="00D5370E">
        <w:rPr>
          <w:rFonts w:ascii="仿宋" w:eastAsia="仿宋" w:hAnsi="仿宋" w:cs="楷体_GB2312" w:hint="eastAsia"/>
          <w:sz w:val="32"/>
          <w:szCs w:val="32"/>
        </w:rPr>
        <w:t>数是</w:t>
      </w:r>
      <w:r w:rsidR="006A0154">
        <w:rPr>
          <w:rFonts w:ascii="仿宋" w:eastAsia="仿宋" w:hAnsi="仿宋" w:cs="楷体_GB2312" w:hint="eastAsia"/>
          <w:sz w:val="32"/>
          <w:szCs w:val="32"/>
        </w:rPr>
        <w:t>9</w:t>
      </w:r>
      <w:r>
        <w:rPr>
          <w:rFonts w:ascii="仿宋" w:eastAsia="仿宋" w:hAnsi="仿宋" w:cs="楷体_GB2312" w:hint="eastAsia"/>
          <w:sz w:val="32"/>
          <w:szCs w:val="32"/>
        </w:rPr>
        <w:t>万元，支出</w:t>
      </w:r>
      <w:r w:rsidR="006A0154">
        <w:rPr>
          <w:rFonts w:ascii="仿宋" w:eastAsia="仿宋" w:hAnsi="仿宋" w:cs="楷体_GB2312" w:hint="eastAsia"/>
          <w:sz w:val="32"/>
          <w:szCs w:val="32"/>
        </w:rPr>
        <w:t>6.59</w:t>
      </w:r>
      <w:r>
        <w:rPr>
          <w:rFonts w:ascii="仿宋" w:eastAsia="仿宋" w:hAnsi="仿宋" w:cs="楷体_GB2312" w:hint="eastAsia"/>
          <w:sz w:val="32"/>
          <w:szCs w:val="32"/>
        </w:rPr>
        <w:t>万元，总体支出进度为</w:t>
      </w:r>
      <w:r w:rsidR="006A0154">
        <w:rPr>
          <w:rFonts w:ascii="仿宋" w:eastAsia="仿宋" w:hAnsi="仿宋" w:cs="楷体_GB2312" w:hint="eastAsia"/>
          <w:sz w:val="32"/>
          <w:szCs w:val="32"/>
        </w:rPr>
        <w:t>73.22</w:t>
      </w:r>
      <w:r>
        <w:rPr>
          <w:rFonts w:ascii="仿宋" w:eastAsia="仿宋" w:hAnsi="仿宋" w:cs="楷体_GB2312" w:hint="eastAsia"/>
          <w:sz w:val="32"/>
          <w:szCs w:val="32"/>
        </w:rPr>
        <w:t>%。</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经费用于保障应急管理局安全生产监管工作顺利开展，支付其产生的办公费、差旅费、印刷费、委托业务费等。</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绩效指标为4个，评价等级为优。</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w:t>
      </w:r>
      <w:r w:rsidR="006A0154">
        <w:rPr>
          <w:rFonts w:ascii="仿宋" w:eastAsia="仿宋" w:hAnsi="仿宋" w:cs="楷体_GB2312" w:hint="eastAsia"/>
          <w:sz w:val="32"/>
          <w:szCs w:val="32"/>
        </w:rPr>
        <w:t>四</w:t>
      </w:r>
      <w:r>
        <w:rPr>
          <w:rFonts w:ascii="仿宋" w:eastAsia="仿宋" w:hAnsi="仿宋" w:cs="楷体_GB2312" w:hint="eastAsia"/>
          <w:sz w:val="32"/>
          <w:szCs w:val="32"/>
        </w:rPr>
        <w:t>）森林草原消防应急救援经费</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该项目预算数是3万元，支出</w:t>
      </w:r>
      <w:r w:rsidR="006A0154">
        <w:rPr>
          <w:rFonts w:ascii="仿宋" w:eastAsia="仿宋" w:hAnsi="仿宋" w:cs="楷体_GB2312" w:hint="eastAsia"/>
          <w:sz w:val="32"/>
          <w:szCs w:val="32"/>
        </w:rPr>
        <w:t>2.01</w:t>
      </w:r>
      <w:r>
        <w:rPr>
          <w:rFonts w:ascii="仿宋" w:eastAsia="仿宋" w:hAnsi="仿宋" w:cs="楷体_GB2312" w:hint="eastAsia"/>
          <w:sz w:val="32"/>
          <w:szCs w:val="32"/>
        </w:rPr>
        <w:t>万元，总体支出进度为</w:t>
      </w:r>
      <w:r w:rsidR="006A0154">
        <w:rPr>
          <w:rFonts w:ascii="仿宋" w:eastAsia="仿宋" w:hAnsi="仿宋" w:cs="楷体_GB2312" w:hint="eastAsia"/>
          <w:sz w:val="32"/>
          <w:szCs w:val="32"/>
        </w:rPr>
        <w:t>67</w:t>
      </w:r>
      <w:r>
        <w:rPr>
          <w:rFonts w:ascii="仿宋" w:eastAsia="仿宋" w:hAnsi="仿宋" w:cs="楷体_GB2312" w:hint="eastAsia"/>
          <w:sz w:val="32"/>
          <w:szCs w:val="32"/>
        </w:rPr>
        <w:t>%。</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通过购买水费、电费障森林草原消防大队日常工作顺利开展。</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6A0154" w:rsidRDefault="006A0154"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（五）党建活动经费</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该项目年初预算</w:t>
      </w:r>
      <w:r w:rsidR="00D5370E">
        <w:rPr>
          <w:rFonts w:ascii="仿宋" w:eastAsia="仿宋" w:hAnsi="仿宋" w:cs="楷体_GB2312" w:hint="eastAsia"/>
          <w:sz w:val="32"/>
          <w:szCs w:val="32"/>
        </w:rPr>
        <w:t>数是</w:t>
      </w:r>
      <w:r>
        <w:rPr>
          <w:rFonts w:ascii="仿宋" w:eastAsia="仿宋" w:hAnsi="仿宋" w:cs="楷体_GB2312" w:hint="eastAsia"/>
          <w:sz w:val="32"/>
          <w:szCs w:val="32"/>
        </w:rPr>
        <w:t>0.1</w:t>
      </w:r>
      <w:r>
        <w:rPr>
          <w:rFonts w:ascii="仿宋" w:eastAsia="仿宋" w:hAnsi="仿宋" w:cs="楷体_GB2312" w:hint="eastAsia"/>
          <w:sz w:val="32"/>
          <w:szCs w:val="32"/>
        </w:rPr>
        <w:t>万元，支出</w:t>
      </w:r>
      <w:r>
        <w:rPr>
          <w:rFonts w:ascii="仿宋" w:eastAsia="仿宋" w:hAnsi="仿宋" w:cs="楷体_GB2312" w:hint="eastAsia"/>
          <w:sz w:val="32"/>
          <w:szCs w:val="32"/>
        </w:rPr>
        <w:t>0</w:t>
      </w:r>
      <w:r>
        <w:rPr>
          <w:rFonts w:ascii="仿宋" w:eastAsia="仿宋" w:hAnsi="仿宋" w:cs="楷体_GB2312" w:hint="eastAsia"/>
          <w:sz w:val="32"/>
          <w:szCs w:val="32"/>
        </w:rPr>
        <w:t>万元，总体支出进度为0%。</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我局认真深入学习党史学习教育、提升安全生产工作水平，加强党风廉政责任制建设，始终把党建工作摆在重要位置，严格落实“三会一课”制度，切实提升党员整体素质和增强党组织的战斗力、凝聚力、创造力，打造标准化基层党支部。</w:t>
      </w:r>
    </w:p>
    <w:p w:rsidR="00257531" w:rsidRDefault="006A0154" w:rsidP="00257531">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绩效指标为4个，评价等级为优。</w:t>
      </w:r>
    </w:p>
    <w:p w:rsidR="006A0154" w:rsidRDefault="006A0154"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（六）劳务派遣经费</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128.4</w:t>
      </w:r>
      <w:r>
        <w:rPr>
          <w:rFonts w:ascii="仿宋" w:eastAsia="仿宋" w:hAnsi="仿宋" w:cs="楷体_GB2312" w:hint="eastAsia"/>
          <w:sz w:val="32"/>
          <w:szCs w:val="32"/>
        </w:rPr>
        <w:t>万元，支出</w:t>
      </w:r>
      <w:r>
        <w:rPr>
          <w:rFonts w:ascii="仿宋" w:eastAsia="仿宋" w:hAnsi="仿宋" w:cs="楷体_GB2312" w:hint="eastAsia"/>
          <w:sz w:val="32"/>
          <w:szCs w:val="32"/>
        </w:rPr>
        <w:t>103.05</w:t>
      </w:r>
      <w:r>
        <w:rPr>
          <w:rFonts w:ascii="仿宋" w:eastAsia="仿宋" w:hAnsi="仿宋" w:cs="楷体_GB2312" w:hint="eastAsia"/>
          <w:sz w:val="32"/>
          <w:szCs w:val="32"/>
        </w:rPr>
        <w:t xml:space="preserve">万元，总体支出进度为 </w:t>
      </w:r>
      <w:r>
        <w:rPr>
          <w:rFonts w:ascii="仿宋" w:eastAsia="仿宋" w:hAnsi="仿宋" w:cs="楷体_GB2312" w:hint="eastAsia"/>
          <w:sz w:val="32"/>
          <w:szCs w:val="32"/>
        </w:rPr>
        <w:t>80.26</w:t>
      </w:r>
      <w:r>
        <w:rPr>
          <w:rFonts w:ascii="仿宋" w:eastAsia="仿宋" w:hAnsi="仿宋" w:cs="楷体_GB2312" w:hint="eastAsia"/>
          <w:sz w:val="32"/>
          <w:szCs w:val="32"/>
        </w:rPr>
        <w:t>%。</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通过支付劳务派遣人员工资及各项社会保障费，提升了工作</w:t>
      </w:r>
      <w:r>
        <w:rPr>
          <w:rFonts w:ascii="仿宋" w:eastAsia="仿宋" w:hAnsi="仿宋" w:cs="楷体_GB2312" w:hint="eastAsia"/>
          <w:sz w:val="32"/>
          <w:szCs w:val="32"/>
        </w:rPr>
        <w:lastRenderedPageBreak/>
        <w:t>效率，保障日常工作顺利开展。</w:t>
      </w:r>
    </w:p>
    <w:p w:rsidR="006A0154" w:rsidRDefault="006A0154" w:rsidP="006A0154">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7824A2" w:rsidRDefault="006A0154"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（七）</w:t>
      </w:r>
      <w:r w:rsidR="007824A2">
        <w:rPr>
          <w:rFonts w:ascii="仿宋" w:eastAsia="仿宋" w:hAnsi="仿宋" w:cs="楷体_GB2312" w:hint="eastAsia"/>
          <w:sz w:val="32"/>
          <w:szCs w:val="32"/>
        </w:rPr>
        <w:t>应急管理及灾害防治</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w:t>
      </w:r>
      <w:r w:rsidR="00D5370E">
        <w:rPr>
          <w:rFonts w:ascii="仿宋" w:eastAsia="仿宋" w:hAnsi="仿宋" w:cs="楷体_GB2312" w:hint="eastAsia"/>
          <w:sz w:val="32"/>
          <w:szCs w:val="32"/>
        </w:rPr>
        <w:t>数是</w:t>
      </w:r>
      <w:r w:rsidR="006A0154">
        <w:rPr>
          <w:rFonts w:ascii="仿宋" w:eastAsia="仿宋" w:hAnsi="仿宋" w:cs="楷体_GB2312" w:hint="eastAsia"/>
          <w:sz w:val="32"/>
          <w:szCs w:val="32"/>
        </w:rPr>
        <w:t>3.4</w:t>
      </w:r>
      <w:r>
        <w:rPr>
          <w:rFonts w:ascii="仿宋" w:eastAsia="仿宋" w:hAnsi="仿宋" w:cs="楷体_GB2312" w:hint="eastAsia"/>
          <w:sz w:val="32"/>
          <w:szCs w:val="32"/>
        </w:rPr>
        <w:t>万元，支出</w:t>
      </w:r>
      <w:r w:rsidR="006A0154">
        <w:rPr>
          <w:rFonts w:ascii="仿宋" w:eastAsia="仿宋" w:hAnsi="仿宋" w:cs="楷体_GB2312" w:hint="eastAsia"/>
          <w:sz w:val="32"/>
          <w:szCs w:val="32"/>
        </w:rPr>
        <w:t>3.4</w:t>
      </w:r>
      <w:r>
        <w:rPr>
          <w:rFonts w:ascii="仿宋" w:eastAsia="仿宋" w:hAnsi="仿宋" w:cs="楷体_GB2312" w:hint="eastAsia"/>
          <w:sz w:val="32"/>
          <w:szCs w:val="32"/>
        </w:rPr>
        <w:t>万元，总体支出进度为</w:t>
      </w:r>
      <w:r w:rsidR="006A0154">
        <w:rPr>
          <w:rFonts w:ascii="仿宋" w:eastAsia="仿宋" w:hAnsi="仿宋" w:cs="楷体_GB2312" w:hint="eastAsia"/>
          <w:sz w:val="32"/>
          <w:szCs w:val="32"/>
        </w:rPr>
        <w:t>100</w:t>
      </w:r>
      <w:r>
        <w:rPr>
          <w:rFonts w:ascii="仿宋" w:eastAsia="仿宋" w:hAnsi="仿宋" w:cs="楷体_GB2312" w:hint="eastAsia"/>
          <w:sz w:val="32"/>
          <w:szCs w:val="32"/>
        </w:rPr>
        <w:t>%。</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通过</w:t>
      </w:r>
      <w:r w:rsidR="006A0154">
        <w:rPr>
          <w:rFonts w:ascii="仿宋" w:eastAsia="仿宋" w:hAnsi="仿宋" w:cs="楷体_GB2312" w:hint="eastAsia"/>
          <w:sz w:val="32"/>
          <w:szCs w:val="32"/>
        </w:rPr>
        <w:t>开展应急演练</w:t>
      </w:r>
      <w:r>
        <w:rPr>
          <w:rFonts w:ascii="仿宋" w:eastAsia="仿宋" w:hAnsi="仿宋" w:cs="楷体_GB2312" w:hint="eastAsia"/>
          <w:sz w:val="32"/>
          <w:szCs w:val="32"/>
        </w:rPr>
        <w:t>，切实提升我区综合监管及应急通讯保障能力，增强组织的战斗力，保持了全区安全生产稳定态势。</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绩效指标为4个，评价等级为优。</w:t>
      </w:r>
    </w:p>
    <w:p w:rsidR="006A0154" w:rsidRDefault="006A0154"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（八）政策性农房保险项目经费</w:t>
      </w:r>
    </w:p>
    <w:p w:rsidR="00075B8F" w:rsidRDefault="00075B8F" w:rsidP="00075B8F">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075B8F" w:rsidRDefault="00075B8F" w:rsidP="00075B8F">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2.3</w:t>
      </w:r>
      <w:r>
        <w:rPr>
          <w:rFonts w:ascii="仿宋" w:eastAsia="仿宋" w:hAnsi="仿宋" w:cs="楷体_GB2312" w:hint="eastAsia"/>
          <w:sz w:val="32"/>
          <w:szCs w:val="32"/>
        </w:rPr>
        <w:t>万元，支出</w:t>
      </w:r>
      <w:r>
        <w:rPr>
          <w:rFonts w:ascii="仿宋" w:eastAsia="仿宋" w:hAnsi="仿宋" w:cs="楷体_GB2312" w:hint="eastAsia"/>
          <w:sz w:val="32"/>
          <w:szCs w:val="32"/>
        </w:rPr>
        <w:t>2.3</w:t>
      </w:r>
      <w:r>
        <w:rPr>
          <w:rFonts w:ascii="仿宋" w:eastAsia="仿宋" w:hAnsi="仿宋" w:cs="楷体_GB2312" w:hint="eastAsia"/>
          <w:sz w:val="32"/>
          <w:szCs w:val="32"/>
        </w:rPr>
        <w:t xml:space="preserve">万元，总体支出进度为 </w:t>
      </w:r>
      <w:r>
        <w:rPr>
          <w:rFonts w:ascii="仿宋" w:eastAsia="仿宋" w:hAnsi="仿宋" w:cs="楷体_GB2312" w:hint="eastAsia"/>
          <w:sz w:val="32"/>
          <w:szCs w:val="32"/>
        </w:rPr>
        <w:t>100</w:t>
      </w:r>
      <w:r>
        <w:rPr>
          <w:rFonts w:ascii="仿宋" w:eastAsia="仿宋" w:hAnsi="仿宋" w:cs="楷体_GB2312" w:hint="eastAsia"/>
          <w:sz w:val="32"/>
          <w:szCs w:val="32"/>
        </w:rPr>
        <w:t>%。</w:t>
      </w:r>
    </w:p>
    <w:p w:rsidR="00075B8F" w:rsidRDefault="00075B8F" w:rsidP="00075B8F">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075B8F" w:rsidRPr="00075B8F" w:rsidRDefault="00075B8F" w:rsidP="00075B8F">
      <w:pPr>
        <w:pStyle w:val="a5"/>
        <w:ind w:firstLine="640"/>
        <w:rPr>
          <w:rFonts w:ascii="仿宋" w:eastAsia="仿宋" w:hAnsi="仿宋" w:cs="楷体_GB2312" w:hint="eastAsia"/>
          <w:sz w:val="32"/>
          <w:szCs w:val="32"/>
        </w:rPr>
      </w:pPr>
      <w:r w:rsidRPr="00075B8F">
        <w:rPr>
          <w:rFonts w:ascii="仿宋" w:eastAsia="仿宋" w:hAnsi="仿宋" w:cs="楷体_GB2312"/>
          <w:sz w:val="32"/>
          <w:szCs w:val="32"/>
        </w:rPr>
        <w:t>通过引导社会力量资金参与救灾工作，充分发挥财政资金的放大作用，加大对受灾群众的救助水平，提升受灾农户抵御自然灾害和突发事故能力，提高农村居民住房灾后重建保障能力。</w:t>
      </w:r>
    </w:p>
    <w:p w:rsidR="00075B8F" w:rsidRDefault="00075B8F" w:rsidP="00075B8F">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6A0154" w:rsidRDefault="00DC3C61"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（九）应急基础设施项目资金</w:t>
      </w:r>
    </w:p>
    <w:p w:rsidR="007824A2" w:rsidRDefault="007824A2"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sidR="00DC3C61">
        <w:rPr>
          <w:rFonts w:ascii="仿宋" w:eastAsia="仿宋" w:hAnsi="仿宋" w:cs="楷体_GB2312" w:hint="eastAsia"/>
          <w:sz w:val="32"/>
          <w:szCs w:val="32"/>
        </w:rPr>
        <w:t>7.8</w:t>
      </w:r>
      <w:r>
        <w:rPr>
          <w:rFonts w:ascii="仿宋" w:eastAsia="仿宋" w:hAnsi="仿宋" w:cs="楷体_GB2312" w:hint="eastAsia"/>
          <w:sz w:val="32"/>
          <w:szCs w:val="32"/>
        </w:rPr>
        <w:t>万元，支出</w:t>
      </w:r>
      <w:r w:rsidR="00DC3C61">
        <w:rPr>
          <w:rFonts w:ascii="仿宋" w:eastAsia="仿宋" w:hAnsi="仿宋" w:cs="楷体_GB2312" w:hint="eastAsia"/>
          <w:sz w:val="32"/>
          <w:szCs w:val="32"/>
        </w:rPr>
        <w:t>0</w:t>
      </w:r>
      <w:r>
        <w:rPr>
          <w:rFonts w:ascii="仿宋" w:eastAsia="仿宋" w:hAnsi="仿宋" w:cs="楷体_GB2312" w:hint="eastAsia"/>
          <w:sz w:val="32"/>
          <w:szCs w:val="32"/>
        </w:rPr>
        <w:t xml:space="preserve">万元，总体支出进度为 </w:t>
      </w:r>
      <w:r w:rsidR="00DC3C61">
        <w:rPr>
          <w:rFonts w:ascii="仿宋" w:eastAsia="仿宋" w:hAnsi="仿宋" w:cs="楷体_GB2312" w:hint="eastAsia"/>
          <w:sz w:val="32"/>
          <w:szCs w:val="32"/>
        </w:rPr>
        <w:t>0</w:t>
      </w:r>
      <w:r>
        <w:rPr>
          <w:rFonts w:ascii="仿宋" w:eastAsia="仿宋" w:hAnsi="仿宋" w:cs="楷体_GB2312" w:hint="eastAsia"/>
          <w:sz w:val="32"/>
          <w:szCs w:val="32"/>
        </w:rPr>
        <w:t>%。</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2.产出指标和效果指标完成情况</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通过</w:t>
      </w:r>
      <w:r w:rsidR="00DC3C61">
        <w:rPr>
          <w:rFonts w:ascii="仿宋" w:eastAsia="仿宋" w:hAnsi="仿宋" w:cs="楷体_GB2312" w:hint="eastAsia"/>
          <w:sz w:val="32"/>
          <w:szCs w:val="32"/>
        </w:rPr>
        <w:t>采购办公家具、设备及执法服装等</w:t>
      </w:r>
      <w:r>
        <w:rPr>
          <w:rFonts w:ascii="仿宋" w:eastAsia="仿宋" w:hAnsi="仿宋" w:cs="楷体_GB2312" w:hint="eastAsia"/>
          <w:sz w:val="32"/>
          <w:szCs w:val="32"/>
        </w:rPr>
        <w:t>，切实提升我区综合监管及应急通讯保障能力，增强组织的战斗力，保持了全区安全生产稳定态势。</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DC3C61" w:rsidRDefault="00DC3C61"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w:t>
      </w:r>
      <w:r w:rsidRPr="00DC3C61">
        <w:rPr>
          <w:rFonts w:ascii="仿宋" w:eastAsia="仿宋" w:hAnsi="仿宋" w:cs="楷体_GB2312" w:hint="eastAsia"/>
          <w:sz w:val="32"/>
          <w:szCs w:val="32"/>
        </w:rPr>
        <w:t>关于提前下达2024年自然灾害救助专项资金的通知</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9.1218</w:t>
      </w:r>
      <w:r>
        <w:rPr>
          <w:rFonts w:ascii="仿宋" w:eastAsia="仿宋" w:hAnsi="仿宋" w:cs="楷体_GB2312" w:hint="eastAsia"/>
          <w:sz w:val="32"/>
          <w:szCs w:val="32"/>
        </w:rPr>
        <w:t>万元，支出</w:t>
      </w:r>
      <w:r>
        <w:rPr>
          <w:rFonts w:ascii="仿宋" w:eastAsia="仿宋" w:hAnsi="仿宋" w:cs="楷体_GB2312" w:hint="eastAsia"/>
          <w:sz w:val="32"/>
          <w:szCs w:val="32"/>
        </w:rPr>
        <w:t>9.1218</w:t>
      </w:r>
      <w:r>
        <w:rPr>
          <w:rFonts w:ascii="仿宋" w:eastAsia="仿宋" w:hAnsi="仿宋" w:cs="楷体_GB2312" w:hint="eastAsia"/>
          <w:sz w:val="32"/>
          <w:szCs w:val="32"/>
        </w:rPr>
        <w:t>万元，总体支出进度为 100%。</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C3C61" w:rsidRPr="00075B8F" w:rsidRDefault="00DC3C61" w:rsidP="00DC3C61">
      <w:pPr>
        <w:pStyle w:val="a5"/>
        <w:ind w:firstLine="640"/>
        <w:rPr>
          <w:rFonts w:ascii="仿宋" w:eastAsia="仿宋" w:hAnsi="仿宋" w:cs="楷体_GB2312" w:hint="eastAsia"/>
          <w:sz w:val="32"/>
          <w:szCs w:val="32"/>
        </w:rPr>
      </w:pPr>
      <w:r w:rsidRPr="00075B8F">
        <w:rPr>
          <w:rFonts w:ascii="仿宋" w:eastAsia="仿宋" w:hAnsi="仿宋" w:cs="楷体_GB2312"/>
          <w:sz w:val="32"/>
          <w:szCs w:val="32"/>
        </w:rPr>
        <w:t>通过引导社会力量资金参与救灾工作，充分发挥财政资金的放大作用，加大对受灾群众的救助水平，提升受灾农户抵御自然灾害和突发事故能力，提高农村居民住房灾后重建保障能力。</w:t>
      </w:r>
    </w:p>
    <w:p w:rsidR="00DC3C61" w:rsidRDefault="00DC3C61" w:rsidP="00DC3C61">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 4 个，评价等级为优。</w:t>
      </w:r>
    </w:p>
    <w:p w:rsidR="00DC3C61" w:rsidRDefault="007824A2"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w:t>
      </w:r>
      <w:r w:rsidR="00DC3C61">
        <w:rPr>
          <w:rFonts w:ascii="仿宋" w:eastAsia="仿宋" w:hAnsi="仿宋" w:cs="楷体_GB2312" w:hint="eastAsia"/>
          <w:sz w:val="32"/>
          <w:szCs w:val="32"/>
        </w:rPr>
        <w:t>十一</w:t>
      </w:r>
      <w:r>
        <w:rPr>
          <w:rFonts w:ascii="仿宋" w:eastAsia="仿宋" w:hAnsi="仿宋" w:cs="楷体_GB2312" w:hint="eastAsia"/>
          <w:sz w:val="32"/>
          <w:szCs w:val="32"/>
        </w:rPr>
        <w:t>）</w:t>
      </w:r>
      <w:r w:rsidR="00DC3C61">
        <w:rPr>
          <w:rFonts w:ascii="仿宋" w:eastAsia="仿宋" w:hAnsi="仿宋" w:cs="楷体_GB2312" w:hint="eastAsia"/>
          <w:sz w:val="32"/>
          <w:szCs w:val="32"/>
        </w:rPr>
        <w:t>关于提前下达202</w:t>
      </w:r>
      <w:r w:rsidR="00DC3C61">
        <w:rPr>
          <w:rFonts w:ascii="仿宋" w:eastAsia="仿宋" w:hAnsi="仿宋" w:cs="楷体_GB2312" w:hint="eastAsia"/>
          <w:sz w:val="32"/>
          <w:szCs w:val="32"/>
        </w:rPr>
        <w:t>4</w:t>
      </w:r>
      <w:r w:rsidR="00DC3C61">
        <w:rPr>
          <w:rFonts w:ascii="仿宋" w:eastAsia="仿宋" w:hAnsi="仿宋" w:cs="楷体_GB2312" w:hint="eastAsia"/>
          <w:sz w:val="32"/>
          <w:szCs w:val="32"/>
        </w:rPr>
        <w:t>年市级防震减灾群测群防补助资金的通知</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该项目预算数是0.4万元，支出0.4万元，总体支出进度为100%。</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通过补充县级地震群测群防工作经费，确保地震监测台站运行率、数据质量优秀率等绩效考核指标达标。</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绩效指标为 4 个，评价等级为优。</w:t>
      </w:r>
    </w:p>
    <w:p w:rsidR="00DC3C61" w:rsidRDefault="00DC3C61"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（十二）</w:t>
      </w:r>
      <w:r w:rsidRPr="00DC3C61">
        <w:rPr>
          <w:rFonts w:ascii="仿宋" w:eastAsia="仿宋" w:hAnsi="仿宋" w:cs="楷体_GB2312" w:hint="eastAsia"/>
          <w:sz w:val="32"/>
          <w:szCs w:val="32"/>
        </w:rPr>
        <w:t>关于下达增发2023年国债自然灾害应急能力提升工程（应急领域）补助资金预算的通知</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87.2</w:t>
      </w:r>
      <w:r>
        <w:rPr>
          <w:rFonts w:ascii="仿宋" w:eastAsia="仿宋" w:hAnsi="仿宋" w:cs="楷体_GB2312" w:hint="eastAsia"/>
          <w:sz w:val="32"/>
          <w:szCs w:val="32"/>
        </w:rPr>
        <w:t>万元，支出</w:t>
      </w:r>
      <w:r>
        <w:rPr>
          <w:rFonts w:ascii="仿宋" w:eastAsia="仿宋" w:hAnsi="仿宋" w:cs="楷体_GB2312" w:hint="eastAsia"/>
          <w:sz w:val="32"/>
          <w:szCs w:val="32"/>
        </w:rPr>
        <w:t>43.35</w:t>
      </w:r>
      <w:r>
        <w:rPr>
          <w:rFonts w:ascii="仿宋" w:eastAsia="仿宋" w:hAnsi="仿宋" w:cs="楷体_GB2312" w:hint="eastAsia"/>
          <w:sz w:val="32"/>
          <w:szCs w:val="32"/>
        </w:rPr>
        <w:t>万元，总体支出进度为</w:t>
      </w:r>
      <w:r>
        <w:rPr>
          <w:rFonts w:ascii="仿宋" w:eastAsia="仿宋" w:hAnsi="仿宋" w:cs="楷体_GB2312" w:hint="eastAsia"/>
          <w:sz w:val="32"/>
          <w:szCs w:val="32"/>
        </w:rPr>
        <w:t>49.71</w:t>
      </w:r>
      <w:r>
        <w:rPr>
          <w:rFonts w:ascii="仿宋" w:eastAsia="仿宋" w:hAnsi="仿宋" w:cs="楷体_GB2312" w:hint="eastAsia"/>
          <w:sz w:val="32"/>
          <w:szCs w:val="32"/>
        </w:rPr>
        <w:t>%。</w:t>
      </w:r>
    </w:p>
    <w:p w:rsidR="00DC3C61" w:rsidRDefault="00DC3C61" w:rsidP="00DC3C61">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C3C61" w:rsidRDefault="009D5DD0" w:rsidP="009D5DD0">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按照河北省应急管理厅的要求，完成河北省自然灾害应急能力提升工程预警指挥项目实施，有效提升预警指挥能力。</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9D5DD0" w:rsidRDefault="009D5DD0" w:rsidP="009D5DD0">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（十三）</w:t>
      </w:r>
      <w:r w:rsidRPr="00DC3C61">
        <w:rPr>
          <w:rFonts w:ascii="仿宋" w:eastAsia="仿宋" w:hAnsi="仿宋" w:cs="楷体_GB2312" w:hint="eastAsia"/>
          <w:sz w:val="32"/>
          <w:szCs w:val="32"/>
        </w:rPr>
        <w:t>关于下达增发2023年国债自然灾害应急能力提升工程（应急领域）</w:t>
      </w:r>
      <w:r>
        <w:rPr>
          <w:rFonts w:ascii="仿宋" w:eastAsia="仿宋" w:hAnsi="仿宋" w:cs="楷体_GB2312" w:hint="eastAsia"/>
          <w:sz w:val="32"/>
          <w:szCs w:val="32"/>
        </w:rPr>
        <w:t>省级</w:t>
      </w:r>
      <w:r w:rsidRPr="00DC3C61">
        <w:rPr>
          <w:rFonts w:ascii="仿宋" w:eastAsia="仿宋" w:hAnsi="仿宋" w:cs="楷体_GB2312" w:hint="eastAsia"/>
          <w:sz w:val="32"/>
          <w:szCs w:val="32"/>
        </w:rPr>
        <w:t>补助资金预算的通知</w:t>
      </w:r>
    </w:p>
    <w:p w:rsidR="009D5DD0" w:rsidRDefault="009D5DD0"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7.267</w:t>
      </w:r>
      <w:r>
        <w:rPr>
          <w:rFonts w:ascii="仿宋" w:eastAsia="仿宋" w:hAnsi="仿宋" w:cs="楷体_GB2312" w:hint="eastAsia"/>
          <w:sz w:val="32"/>
          <w:szCs w:val="32"/>
        </w:rPr>
        <w:t>万元，支出</w:t>
      </w:r>
      <w:r>
        <w:rPr>
          <w:rFonts w:ascii="仿宋" w:eastAsia="仿宋" w:hAnsi="仿宋" w:cs="楷体_GB2312" w:hint="eastAsia"/>
          <w:sz w:val="32"/>
          <w:szCs w:val="32"/>
        </w:rPr>
        <w:t>3.1</w:t>
      </w:r>
      <w:r>
        <w:rPr>
          <w:rFonts w:ascii="仿宋" w:eastAsia="仿宋" w:hAnsi="仿宋" w:cs="楷体_GB2312" w:hint="eastAsia"/>
          <w:sz w:val="32"/>
          <w:szCs w:val="32"/>
        </w:rPr>
        <w:t>万元，总体支出进度为</w:t>
      </w:r>
      <w:r>
        <w:rPr>
          <w:rFonts w:ascii="仿宋" w:eastAsia="仿宋" w:hAnsi="仿宋" w:cs="楷体_GB2312" w:hint="eastAsia"/>
          <w:sz w:val="32"/>
          <w:szCs w:val="32"/>
        </w:rPr>
        <w:t>42.66</w:t>
      </w:r>
      <w:r>
        <w:rPr>
          <w:rFonts w:ascii="仿宋" w:eastAsia="仿宋" w:hAnsi="仿宋" w:cs="楷体_GB2312" w:hint="eastAsia"/>
          <w:sz w:val="32"/>
          <w:szCs w:val="32"/>
        </w:rPr>
        <w:t>%。</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9D5DD0" w:rsidRDefault="009D5DD0" w:rsidP="009D5DD0">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按照河北省应急管理厅的要求，完成河北省自然灾害应急能力提升工程预警指挥项目实施，有效提升预警指挥能力。</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DC3C61" w:rsidRDefault="009D5DD0"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（十四）</w:t>
      </w:r>
      <w:r w:rsidRPr="009D5DD0">
        <w:rPr>
          <w:rFonts w:ascii="仿宋" w:eastAsia="仿宋" w:hAnsi="仿宋" w:cs="楷体_GB2312" w:hint="eastAsia"/>
          <w:sz w:val="32"/>
          <w:szCs w:val="32"/>
        </w:rPr>
        <w:t>关于下达增发2023年国债自然灾害应急能力提升工程（应急领域基层防灾工程项目）补助资金预算的通知</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该项目预算数是</w:t>
      </w:r>
      <w:r>
        <w:rPr>
          <w:rFonts w:ascii="仿宋" w:eastAsia="仿宋" w:hAnsi="仿宋" w:cs="楷体_GB2312" w:hint="eastAsia"/>
          <w:sz w:val="32"/>
          <w:szCs w:val="32"/>
        </w:rPr>
        <w:t>225.44</w:t>
      </w:r>
      <w:r>
        <w:rPr>
          <w:rFonts w:ascii="仿宋" w:eastAsia="仿宋" w:hAnsi="仿宋" w:cs="楷体_GB2312" w:hint="eastAsia"/>
          <w:sz w:val="32"/>
          <w:szCs w:val="32"/>
        </w:rPr>
        <w:t>万元，支出</w:t>
      </w:r>
      <w:r>
        <w:rPr>
          <w:rFonts w:ascii="仿宋" w:eastAsia="仿宋" w:hAnsi="仿宋" w:cs="楷体_GB2312" w:hint="eastAsia"/>
          <w:sz w:val="32"/>
          <w:szCs w:val="32"/>
        </w:rPr>
        <w:t>225.44</w:t>
      </w:r>
      <w:r>
        <w:rPr>
          <w:rFonts w:ascii="仿宋" w:eastAsia="仿宋" w:hAnsi="仿宋" w:cs="楷体_GB2312" w:hint="eastAsia"/>
          <w:sz w:val="32"/>
          <w:szCs w:val="32"/>
        </w:rPr>
        <w:t>万元，总体支出进度为</w:t>
      </w:r>
      <w:r>
        <w:rPr>
          <w:rFonts w:ascii="仿宋" w:eastAsia="仿宋" w:hAnsi="仿宋" w:cs="楷体_GB2312" w:hint="eastAsia"/>
          <w:sz w:val="32"/>
          <w:szCs w:val="32"/>
        </w:rPr>
        <w:t>100</w:t>
      </w:r>
      <w:r>
        <w:rPr>
          <w:rFonts w:ascii="仿宋" w:eastAsia="仿宋" w:hAnsi="仿宋" w:cs="楷体_GB2312" w:hint="eastAsia"/>
          <w:sz w:val="32"/>
          <w:szCs w:val="32"/>
        </w:rPr>
        <w:t>%。</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9D5DD0" w:rsidRDefault="009D5DD0" w:rsidP="009D5DD0">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通过购买救援装备，提升基层装备配备水平，提高防灾救灾能力。</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9D5DD0" w:rsidRDefault="009D5DD0" w:rsidP="009D5DD0">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w:t>
      </w:r>
      <w:r>
        <w:rPr>
          <w:rFonts w:ascii="仿宋" w:eastAsia="仿宋" w:hAnsi="仿宋" w:cs="楷体_GB2312" w:hint="eastAsia"/>
          <w:sz w:val="32"/>
          <w:szCs w:val="32"/>
        </w:rPr>
        <w:t>五</w:t>
      </w:r>
      <w:r>
        <w:rPr>
          <w:rFonts w:ascii="仿宋" w:eastAsia="仿宋" w:hAnsi="仿宋" w:cs="楷体_GB2312" w:hint="eastAsia"/>
          <w:sz w:val="32"/>
          <w:szCs w:val="32"/>
        </w:rPr>
        <w:t>）</w:t>
      </w:r>
      <w:r w:rsidRPr="009D5DD0">
        <w:rPr>
          <w:rFonts w:ascii="仿宋" w:eastAsia="仿宋" w:hAnsi="仿宋" w:cs="楷体_GB2312" w:hint="eastAsia"/>
          <w:sz w:val="32"/>
          <w:szCs w:val="32"/>
        </w:rPr>
        <w:t>关于下达增发2023年国债自然灾害应急能力提升工程（应急领域基层防灾工程项目）</w:t>
      </w:r>
      <w:r>
        <w:rPr>
          <w:rFonts w:ascii="仿宋" w:eastAsia="仿宋" w:hAnsi="仿宋" w:cs="楷体_GB2312" w:hint="eastAsia"/>
          <w:sz w:val="32"/>
          <w:szCs w:val="32"/>
        </w:rPr>
        <w:t>省级</w:t>
      </w:r>
      <w:r w:rsidRPr="009D5DD0">
        <w:rPr>
          <w:rFonts w:ascii="仿宋" w:eastAsia="仿宋" w:hAnsi="仿宋" w:cs="楷体_GB2312" w:hint="eastAsia"/>
          <w:sz w:val="32"/>
          <w:szCs w:val="32"/>
        </w:rPr>
        <w:t>补助资金预算的通知</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18.787</w:t>
      </w:r>
      <w:r>
        <w:rPr>
          <w:rFonts w:ascii="仿宋" w:eastAsia="仿宋" w:hAnsi="仿宋" w:cs="楷体_GB2312" w:hint="eastAsia"/>
          <w:sz w:val="32"/>
          <w:szCs w:val="32"/>
        </w:rPr>
        <w:t>万元，支出</w:t>
      </w:r>
      <w:r>
        <w:rPr>
          <w:rFonts w:ascii="仿宋" w:eastAsia="仿宋" w:hAnsi="仿宋" w:cs="楷体_GB2312" w:hint="eastAsia"/>
          <w:sz w:val="32"/>
          <w:szCs w:val="32"/>
        </w:rPr>
        <w:t>17.27</w:t>
      </w:r>
      <w:r>
        <w:rPr>
          <w:rFonts w:ascii="仿宋" w:eastAsia="仿宋" w:hAnsi="仿宋" w:cs="楷体_GB2312" w:hint="eastAsia"/>
          <w:sz w:val="32"/>
          <w:szCs w:val="32"/>
        </w:rPr>
        <w:t>万元，总体支出进度为</w:t>
      </w:r>
      <w:r>
        <w:rPr>
          <w:rFonts w:ascii="仿宋" w:eastAsia="仿宋" w:hAnsi="仿宋" w:cs="楷体_GB2312" w:hint="eastAsia"/>
          <w:sz w:val="32"/>
          <w:szCs w:val="32"/>
        </w:rPr>
        <w:t>91.93</w:t>
      </w:r>
      <w:r>
        <w:rPr>
          <w:rFonts w:ascii="仿宋" w:eastAsia="仿宋" w:hAnsi="仿宋" w:cs="楷体_GB2312" w:hint="eastAsia"/>
          <w:sz w:val="32"/>
          <w:szCs w:val="32"/>
        </w:rPr>
        <w:t>%。</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9D5DD0" w:rsidRDefault="009D5DD0" w:rsidP="009D5DD0">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通过购买救援装备，提升基层装备配备水平，提高防灾救灾能力。</w:t>
      </w:r>
    </w:p>
    <w:p w:rsidR="009D5DD0" w:rsidRDefault="009D5DD0" w:rsidP="009D5DD0">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7824A2"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（十六）</w:t>
      </w:r>
      <w:r w:rsidRPr="00D5370E">
        <w:rPr>
          <w:rFonts w:ascii="仿宋" w:eastAsia="仿宋" w:hAnsi="仿宋" w:cs="楷体_GB2312" w:hint="eastAsia"/>
          <w:sz w:val="32"/>
          <w:szCs w:val="32"/>
        </w:rPr>
        <w:t>关于下达应急通信设备购置经费资金预算的通知</w:t>
      </w:r>
    </w:p>
    <w:p w:rsidR="007824A2" w:rsidRDefault="007824A2"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sidR="00D5370E">
        <w:rPr>
          <w:rFonts w:ascii="仿宋" w:eastAsia="仿宋" w:hAnsi="仿宋" w:cs="楷体_GB2312" w:hint="eastAsia"/>
          <w:sz w:val="32"/>
          <w:szCs w:val="32"/>
        </w:rPr>
        <w:t>15.75</w:t>
      </w:r>
      <w:r>
        <w:rPr>
          <w:rFonts w:ascii="仿宋" w:eastAsia="仿宋" w:hAnsi="仿宋" w:cs="楷体_GB2312" w:hint="eastAsia"/>
          <w:sz w:val="32"/>
          <w:szCs w:val="32"/>
        </w:rPr>
        <w:t>万元，支出</w:t>
      </w:r>
      <w:r w:rsidR="00D5370E">
        <w:rPr>
          <w:rFonts w:ascii="仿宋" w:eastAsia="仿宋" w:hAnsi="仿宋" w:cs="楷体_GB2312" w:hint="eastAsia"/>
          <w:sz w:val="32"/>
          <w:szCs w:val="32"/>
        </w:rPr>
        <w:t>15.75</w:t>
      </w:r>
      <w:r>
        <w:rPr>
          <w:rFonts w:ascii="仿宋" w:eastAsia="仿宋" w:hAnsi="仿宋" w:cs="楷体_GB2312" w:hint="eastAsia"/>
          <w:sz w:val="32"/>
          <w:szCs w:val="32"/>
        </w:rPr>
        <w:t xml:space="preserve">万元，总体支出进度为 </w:t>
      </w:r>
      <w:r w:rsidR="00D5370E">
        <w:rPr>
          <w:rFonts w:ascii="仿宋" w:eastAsia="仿宋" w:hAnsi="仿宋" w:cs="楷体_GB2312" w:hint="eastAsia"/>
          <w:sz w:val="32"/>
          <w:szCs w:val="32"/>
        </w:rPr>
        <w:t>10</w:t>
      </w:r>
      <w:r>
        <w:rPr>
          <w:rFonts w:ascii="仿宋" w:eastAsia="仿宋" w:hAnsi="仿宋" w:cs="楷体_GB2312" w:hint="eastAsia"/>
          <w:sz w:val="32"/>
          <w:szCs w:val="32"/>
        </w:rPr>
        <w:t>0%。</w:t>
      </w:r>
    </w:p>
    <w:p w:rsidR="007824A2" w:rsidRDefault="007824A2"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5370E" w:rsidRDefault="00D5370E" w:rsidP="00D5370E">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通过购买</w:t>
      </w:r>
      <w:r>
        <w:rPr>
          <w:rFonts w:ascii="仿宋" w:eastAsia="仿宋" w:hAnsi="仿宋" w:cs="楷体_GB2312" w:hint="eastAsia"/>
          <w:sz w:val="32"/>
          <w:szCs w:val="32"/>
        </w:rPr>
        <w:t>应急通信设备</w:t>
      </w:r>
      <w:r w:rsidRPr="009D5DD0">
        <w:rPr>
          <w:rFonts w:ascii="仿宋" w:eastAsia="仿宋" w:hAnsi="仿宋" w:cs="楷体_GB2312" w:hint="eastAsia"/>
          <w:sz w:val="32"/>
          <w:szCs w:val="32"/>
        </w:rPr>
        <w:t>，提升基层装备配备水平，提高防灾救灾能力。</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绩效指标为 4 个，评价等级为优。</w:t>
      </w:r>
    </w:p>
    <w:p w:rsidR="00D5370E" w:rsidRDefault="007824A2" w:rsidP="007824A2">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（十</w:t>
      </w:r>
      <w:r w:rsidR="00D5370E">
        <w:rPr>
          <w:rFonts w:ascii="仿宋" w:eastAsia="仿宋" w:hAnsi="仿宋" w:cs="楷体_GB2312" w:hint="eastAsia"/>
          <w:sz w:val="32"/>
          <w:szCs w:val="32"/>
        </w:rPr>
        <w:t>七</w:t>
      </w:r>
      <w:r>
        <w:rPr>
          <w:rFonts w:ascii="仿宋" w:eastAsia="仿宋" w:hAnsi="仿宋" w:cs="楷体_GB2312" w:hint="eastAsia"/>
          <w:sz w:val="32"/>
          <w:szCs w:val="32"/>
        </w:rPr>
        <w:t>）</w:t>
      </w:r>
      <w:r w:rsidR="00D5370E" w:rsidRPr="00D5370E">
        <w:rPr>
          <w:rFonts w:ascii="仿宋" w:eastAsia="仿宋" w:hAnsi="仿宋" w:cs="楷体_GB2312" w:hint="eastAsia"/>
          <w:sz w:val="32"/>
          <w:szCs w:val="32"/>
        </w:rPr>
        <w:t>应急通讯设备地方配套资金项目</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sidR="00D5370E">
        <w:rPr>
          <w:rFonts w:ascii="仿宋" w:eastAsia="仿宋" w:hAnsi="仿宋" w:cs="楷体_GB2312" w:hint="eastAsia"/>
          <w:sz w:val="32"/>
          <w:szCs w:val="32"/>
        </w:rPr>
        <w:t>20.2455</w:t>
      </w:r>
      <w:r>
        <w:rPr>
          <w:rFonts w:ascii="仿宋" w:eastAsia="仿宋" w:hAnsi="仿宋" w:cs="楷体_GB2312" w:hint="eastAsia"/>
          <w:sz w:val="32"/>
          <w:szCs w:val="32"/>
        </w:rPr>
        <w:t>万元，支出20</w:t>
      </w:r>
      <w:r w:rsidR="00D5370E">
        <w:rPr>
          <w:rFonts w:ascii="仿宋" w:eastAsia="仿宋" w:hAnsi="仿宋" w:cs="楷体_GB2312" w:hint="eastAsia"/>
          <w:sz w:val="32"/>
          <w:szCs w:val="32"/>
        </w:rPr>
        <w:t>.2455</w:t>
      </w:r>
      <w:r>
        <w:rPr>
          <w:rFonts w:ascii="仿宋" w:eastAsia="仿宋" w:hAnsi="仿宋" w:cs="楷体_GB2312" w:hint="eastAsia"/>
          <w:sz w:val="32"/>
          <w:szCs w:val="32"/>
        </w:rPr>
        <w:t>万元，总体支出进度为100%。</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5370E" w:rsidRDefault="00D5370E" w:rsidP="00D5370E">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通过购买</w:t>
      </w:r>
      <w:r>
        <w:rPr>
          <w:rFonts w:ascii="仿宋" w:eastAsia="仿宋" w:hAnsi="仿宋" w:cs="楷体_GB2312" w:hint="eastAsia"/>
          <w:sz w:val="32"/>
          <w:szCs w:val="32"/>
        </w:rPr>
        <w:t>应急通信设备</w:t>
      </w:r>
      <w:r w:rsidRPr="009D5DD0">
        <w:rPr>
          <w:rFonts w:ascii="仿宋" w:eastAsia="仿宋" w:hAnsi="仿宋" w:cs="楷体_GB2312" w:hint="eastAsia"/>
          <w:sz w:val="32"/>
          <w:szCs w:val="32"/>
        </w:rPr>
        <w:t>，提升基层装备配备水平，提高防灾救灾能力。</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绩效指标为 4 个，评价等级为优。</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（十</w:t>
      </w:r>
      <w:r w:rsidR="00D5370E">
        <w:rPr>
          <w:rFonts w:ascii="仿宋" w:eastAsia="仿宋" w:hAnsi="仿宋" w:cs="楷体_GB2312" w:hint="eastAsia"/>
          <w:sz w:val="32"/>
          <w:szCs w:val="32"/>
        </w:rPr>
        <w:t>八</w:t>
      </w:r>
      <w:r>
        <w:rPr>
          <w:rFonts w:ascii="仿宋" w:eastAsia="仿宋" w:hAnsi="仿宋" w:cs="楷体_GB2312" w:hint="eastAsia"/>
          <w:sz w:val="32"/>
          <w:szCs w:val="32"/>
        </w:rPr>
        <w:t>）</w:t>
      </w:r>
      <w:r w:rsidR="00D5370E" w:rsidRPr="00D5370E">
        <w:rPr>
          <w:rFonts w:ascii="仿宋" w:eastAsia="仿宋" w:hAnsi="仿宋" w:cs="楷体_GB2312" w:hint="eastAsia"/>
          <w:sz w:val="32"/>
          <w:szCs w:val="32"/>
        </w:rPr>
        <w:t>石家庄市基层防灾工程国债项目区级配套资金</w:t>
      </w:r>
    </w:p>
    <w:p w:rsidR="007824A2" w:rsidRDefault="007824A2"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7824A2" w:rsidRDefault="00D5370E" w:rsidP="007824A2">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37.573</w:t>
      </w:r>
      <w:r w:rsidR="007824A2">
        <w:rPr>
          <w:rFonts w:ascii="仿宋" w:eastAsia="仿宋" w:hAnsi="仿宋" w:cs="楷体_GB2312" w:hint="eastAsia"/>
          <w:sz w:val="32"/>
          <w:szCs w:val="32"/>
        </w:rPr>
        <w:t>万元，支出0万元，总体支出进度为 0%。</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5370E" w:rsidRDefault="00D5370E" w:rsidP="00D5370E">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通过购买救援装备，提升基层装备配备水平，提高防灾救灾能力。</w:t>
      </w:r>
    </w:p>
    <w:p w:rsidR="00D5370E" w:rsidRDefault="00D5370E" w:rsidP="00D5370E">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 4 个，评价等级为优。</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（十</w:t>
      </w:r>
      <w:r>
        <w:rPr>
          <w:rFonts w:ascii="仿宋" w:eastAsia="仿宋" w:hAnsi="仿宋" w:cs="楷体_GB2312" w:hint="eastAsia"/>
          <w:sz w:val="32"/>
          <w:szCs w:val="32"/>
        </w:rPr>
        <w:t>九</w:t>
      </w:r>
      <w:r>
        <w:rPr>
          <w:rFonts w:ascii="仿宋" w:eastAsia="仿宋" w:hAnsi="仿宋" w:cs="楷体_GB2312" w:hint="eastAsia"/>
          <w:sz w:val="32"/>
          <w:szCs w:val="32"/>
        </w:rPr>
        <w:t>）</w:t>
      </w:r>
      <w:r w:rsidRPr="00D5370E">
        <w:rPr>
          <w:rFonts w:ascii="仿宋" w:eastAsia="仿宋" w:hAnsi="仿宋" w:cs="楷体_GB2312" w:hint="eastAsia"/>
          <w:sz w:val="32"/>
          <w:szCs w:val="32"/>
        </w:rPr>
        <w:t>自然灾害应急能力提升工程航空应急与预警指挥国债项目区级配套资金</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14.533</w:t>
      </w:r>
      <w:r>
        <w:rPr>
          <w:rFonts w:ascii="仿宋" w:eastAsia="仿宋" w:hAnsi="仿宋" w:cs="楷体_GB2312" w:hint="eastAsia"/>
          <w:sz w:val="32"/>
          <w:szCs w:val="32"/>
        </w:rPr>
        <w:t>万元，支出0万元，总体支出进度为 0%。</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lastRenderedPageBreak/>
        <w:t>2.产出指标和效果指标完成情况</w:t>
      </w:r>
    </w:p>
    <w:p w:rsidR="00D5370E" w:rsidRDefault="00D5370E" w:rsidP="00D5370E">
      <w:pPr>
        <w:pStyle w:val="a5"/>
        <w:ind w:firstLine="640"/>
        <w:rPr>
          <w:rFonts w:ascii="仿宋" w:eastAsia="仿宋" w:hAnsi="仿宋" w:cs="楷体_GB2312" w:hint="eastAsia"/>
          <w:sz w:val="32"/>
          <w:szCs w:val="32"/>
        </w:rPr>
      </w:pPr>
      <w:r w:rsidRPr="009D5DD0">
        <w:rPr>
          <w:rFonts w:ascii="仿宋" w:eastAsia="仿宋" w:hAnsi="仿宋" w:cs="楷体_GB2312" w:hint="eastAsia"/>
          <w:sz w:val="32"/>
          <w:szCs w:val="32"/>
        </w:rPr>
        <w:t>按照河北省应急管理厅的要求，完成河北省自然灾害应急能力提升工程预警指挥项目实施，有效提升预警指挥能力。</w:t>
      </w:r>
    </w:p>
    <w:p w:rsidR="00D5370E" w:rsidRDefault="00D5370E" w:rsidP="00D5370E">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 4 个，评价等级为优。</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w:t>
      </w:r>
      <w:r>
        <w:rPr>
          <w:rFonts w:ascii="仿宋" w:eastAsia="仿宋" w:hAnsi="仿宋" w:cs="楷体_GB2312" w:hint="eastAsia"/>
          <w:sz w:val="32"/>
          <w:szCs w:val="32"/>
        </w:rPr>
        <w:t>二十</w:t>
      </w:r>
      <w:r>
        <w:rPr>
          <w:rFonts w:ascii="仿宋" w:eastAsia="仿宋" w:hAnsi="仿宋" w:cs="楷体_GB2312" w:hint="eastAsia"/>
          <w:sz w:val="32"/>
          <w:szCs w:val="32"/>
        </w:rPr>
        <w:t>）</w:t>
      </w:r>
      <w:r>
        <w:rPr>
          <w:rFonts w:ascii="仿宋" w:eastAsia="仿宋" w:hAnsi="仿宋" w:cs="楷体_GB2312" w:hint="eastAsia"/>
          <w:sz w:val="32"/>
          <w:szCs w:val="32"/>
        </w:rPr>
        <w:t>防灾减灾救灾资金</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10</w:t>
      </w:r>
      <w:r>
        <w:rPr>
          <w:rFonts w:ascii="仿宋" w:eastAsia="仿宋" w:hAnsi="仿宋" w:cs="楷体_GB2312" w:hint="eastAsia"/>
          <w:sz w:val="32"/>
          <w:szCs w:val="32"/>
        </w:rPr>
        <w:t>万元，支出0万元，总体支出进度为 0%。</w:t>
      </w:r>
    </w:p>
    <w:p w:rsidR="00D5370E" w:rsidRDefault="00D5370E" w:rsidP="00D5370E">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D5370E" w:rsidRDefault="00D5370E" w:rsidP="00D5370E">
      <w:pPr>
        <w:pStyle w:val="a5"/>
        <w:ind w:firstLine="640"/>
        <w:rPr>
          <w:rFonts w:ascii="仿宋" w:eastAsia="仿宋" w:hAnsi="仿宋" w:cs="楷体_GB2312" w:hint="eastAsia"/>
          <w:sz w:val="32"/>
          <w:szCs w:val="32"/>
        </w:rPr>
      </w:pPr>
      <w:r w:rsidRPr="00D5370E">
        <w:rPr>
          <w:rFonts w:ascii="仿宋" w:eastAsia="仿宋" w:hAnsi="仿宋" w:cs="楷体_GB2312"/>
          <w:sz w:val="32"/>
          <w:szCs w:val="32"/>
        </w:rPr>
        <w:t>储备性资金，发生灾害时用于购置救灾物资，确保救灾工作顺利开展。</w:t>
      </w:r>
      <w:r w:rsidR="00F8790B">
        <w:rPr>
          <w:rFonts w:ascii="仿宋" w:eastAsia="仿宋" w:hAnsi="仿宋" w:cs="楷体_GB2312" w:hint="eastAsia"/>
          <w:sz w:val="32"/>
          <w:szCs w:val="32"/>
        </w:rPr>
        <w:t>2024年我区未发生较大自然灾害。</w:t>
      </w:r>
    </w:p>
    <w:p w:rsidR="00D5370E" w:rsidRDefault="00D5370E" w:rsidP="00D5370E">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 4 个，评价等级为优。</w:t>
      </w:r>
    </w:p>
    <w:p w:rsidR="00257531" w:rsidRDefault="00257531"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（二十</w:t>
      </w:r>
      <w:r>
        <w:rPr>
          <w:rFonts w:ascii="仿宋" w:eastAsia="仿宋" w:hAnsi="仿宋" w:cs="楷体_GB2312" w:hint="eastAsia"/>
          <w:sz w:val="32"/>
          <w:szCs w:val="32"/>
        </w:rPr>
        <w:t>一</w:t>
      </w:r>
      <w:r>
        <w:rPr>
          <w:rFonts w:ascii="仿宋" w:eastAsia="仿宋" w:hAnsi="仿宋" w:cs="楷体_GB2312" w:hint="eastAsia"/>
          <w:sz w:val="32"/>
          <w:szCs w:val="32"/>
        </w:rPr>
        <w:t>）</w:t>
      </w:r>
      <w:r>
        <w:rPr>
          <w:rFonts w:ascii="仿宋" w:eastAsia="仿宋" w:hAnsi="仿宋" w:cs="楷体_GB2312" w:hint="eastAsia"/>
          <w:sz w:val="32"/>
          <w:szCs w:val="32"/>
        </w:rPr>
        <w:t>安全生产举报奖励资金</w:t>
      </w:r>
    </w:p>
    <w:p w:rsidR="00257531" w:rsidRDefault="00257531"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1.资金支出进度</w:t>
      </w:r>
    </w:p>
    <w:p w:rsidR="00257531" w:rsidRDefault="00257531"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该项目预算数是</w:t>
      </w:r>
      <w:r>
        <w:rPr>
          <w:rFonts w:ascii="仿宋" w:eastAsia="仿宋" w:hAnsi="仿宋" w:cs="楷体_GB2312" w:hint="eastAsia"/>
          <w:sz w:val="32"/>
          <w:szCs w:val="32"/>
        </w:rPr>
        <w:t>0.5</w:t>
      </w:r>
      <w:r>
        <w:rPr>
          <w:rFonts w:ascii="仿宋" w:eastAsia="仿宋" w:hAnsi="仿宋" w:cs="楷体_GB2312" w:hint="eastAsia"/>
          <w:sz w:val="32"/>
          <w:szCs w:val="32"/>
        </w:rPr>
        <w:t>万元，支出0</w:t>
      </w:r>
      <w:r>
        <w:rPr>
          <w:rFonts w:ascii="仿宋" w:eastAsia="仿宋" w:hAnsi="仿宋" w:cs="楷体_GB2312" w:hint="eastAsia"/>
          <w:sz w:val="32"/>
          <w:szCs w:val="32"/>
        </w:rPr>
        <w:t>.5</w:t>
      </w:r>
      <w:r>
        <w:rPr>
          <w:rFonts w:ascii="仿宋" w:eastAsia="仿宋" w:hAnsi="仿宋" w:cs="楷体_GB2312" w:hint="eastAsia"/>
          <w:sz w:val="32"/>
          <w:szCs w:val="32"/>
        </w:rPr>
        <w:t>万元，总体支出进度为 0%。</w:t>
      </w:r>
    </w:p>
    <w:p w:rsidR="00257531" w:rsidRDefault="00257531" w:rsidP="00257531">
      <w:pPr>
        <w:pStyle w:val="a5"/>
        <w:ind w:firstLine="640"/>
        <w:rPr>
          <w:rFonts w:ascii="仿宋" w:eastAsia="仿宋" w:hAnsi="仿宋" w:cs="楷体_GB2312"/>
          <w:sz w:val="32"/>
          <w:szCs w:val="32"/>
        </w:rPr>
      </w:pPr>
      <w:r>
        <w:rPr>
          <w:rFonts w:ascii="仿宋" w:eastAsia="仿宋" w:hAnsi="仿宋" w:cs="楷体_GB2312" w:hint="eastAsia"/>
          <w:sz w:val="32"/>
          <w:szCs w:val="32"/>
        </w:rPr>
        <w:t>2.产出指标和效果指标完成情况</w:t>
      </w:r>
    </w:p>
    <w:p w:rsidR="00257531" w:rsidRDefault="00257531" w:rsidP="00257531">
      <w:pPr>
        <w:pStyle w:val="a5"/>
        <w:ind w:firstLine="640"/>
        <w:rPr>
          <w:rFonts w:ascii="仿宋" w:eastAsia="仿宋" w:hAnsi="仿宋" w:cs="楷体_GB2312" w:hint="eastAsia"/>
          <w:sz w:val="32"/>
          <w:szCs w:val="32"/>
        </w:rPr>
      </w:pPr>
      <w:r w:rsidRPr="00257531">
        <w:rPr>
          <w:rFonts w:ascii="仿宋" w:eastAsia="仿宋" w:hAnsi="仿宋" w:cs="楷体_GB2312"/>
          <w:sz w:val="32"/>
          <w:szCs w:val="32"/>
        </w:rPr>
        <w:t>进一步完善奖励制度，严格遵照文件要求完成奖励工作，确保资金使用符合相关规定。</w:t>
      </w:r>
      <w:r>
        <w:rPr>
          <w:rFonts w:ascii="仿宋" w:eastAsia="仿宋" w:hAnsi="仿宋" w:cs="楷体_GB2312" w:hint="eastAsia"/>
          <w:sz w:val="32"/>
          <w:szCs w:val="32"/>
        </w:rPr>
        <w:t>2024年我区未发生</w:t>
      </w:r>
      <w:r>
        <w:rPr>
          <w:rFonts w:ascii="仿宋" w:eastAsia="仿宋" w:hAnsi="仿宋" w:cs="楷体_GB2312" w:hint="eastAsia"/>
          <w:sz w:val="32"/>
          <w:szCs w:val="32"/>
        </w:rPr>
        <w:t>安全生产举报</w:t>
      </w:r>
      <w:r>
        <w:rPr>
          <w:rFonts w:ascii="仿宋" w:eastAsia="仿宋" w:hAnsi="仿宋" w:cs="楷体_GB2312" w:hint="eastAsia"/>
          <w:sz w:val="32"/>
          <w:szCs w:val="32"/>
        </w:rPr>
        <w:t>。</w:t>
      </w:r>
    </w:p>
    <w:p w:rsidR="00257531" w:rsidRDefault="00257531" w:rsidP="00257531">
      <w:pPr>
        <w:pStyle w:val="a5"/>
        <w:ind w:firstLine="640"/>
        <w:rPr>
          <w:rFonts w:ascii="仿宋" w:eastAsia="仿宋" w:hAnsi="仿宋" w:cs="楷体_GB2312" w:hint="eastAsia"/>
          <w:sz w:val="32"/>
          <w:szCs w:val="32"/>
        </w:rPr>
      </w:pPr>
      <w:r>
        <w:rPr>
          <w:rFonts w:ascii="仿宋" w:eastAsia="仿宋" w:hAnsi="仿宋" w:cs="楷体_GB2312" w:hint="eastAsia"/>
          <w:sz w:val="32"/>
          <w:szCs w:val="32"/>
        </w:rPr>
        <w:t>绩效指标为 4 个，评价等级为优。</w:t>
      </w:r>
    </w:p>
    <w:p w:rsidR="006139D8" w:rsidRDefault="00763588">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4947A0" w:rsidRDefault="004947A0" w:rsidP="004947A0">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w:t>
      </w:r>
      <w:r>
        <w:rPr>
          <w:rFonts w:ascii="仿宋" w:eastAsia="仿宋" w:hAnsi="仿宋" w:hint="eastAsia"/>
          <w:sz w:val="32"/>
          <w:szCs w:val="32"/>
        </w:rPr>
        <w:lastRenderedPageBreak/>
        <w:t>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得分＜75分为一般；得分＜60分为较差。我部门整体支出综合绩效评价分95分为优秀。</w:t>
      </w:r>
    </w:p>
    <w:p w:rsidR="006139D8" w:rsidRDefault="00763588">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6139D8" w:rsidRDefault="00763588">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411ACA" w:rsidRDefault="00411ACA" w:rsidP="00411ACA">
      <w:pPr>
        <w:pStyle w:val="a5"/>
        <w:ind w:firstLine="640"/>
        <w:rPr>
          <w:rFonts w:ascii="仿宋" w:eastAsia="仿宋" w:hAnsi="仿宋" w:cs="楷体_GB2312"/>
          <w:sz w:val="32"/>
          <w:szCs w:val="32"/>
        </w:rPr>
      </w:pPr>
      <w:r>
        <w:rPr>
          <w:rFonts w:ascii="仿宋" w:eastAsia="仿宋" w:hAnsi="仿宋" w:cs="楷体_GB2312" w:hint="eastAsia"/>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w:t>
      </w:r>
    </w:p>
    <w:p w:rsidR="006139D8" w:rsidRDefault="00763588">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411ACA" w:rsidRDefault="00411ACA" w:rsidP="00411ACA">
      <w:pPr>
        <w:pStyle w:val="a5"/>
        <w:ind w:firstLine="640"/>
        <w:rPr>
          <w:rFonts w:ascii="仿宋" w:eastAsia="仿宋" w:hAnsi="仿宋" w:cs="楷体_GB2312"/>
          <w:sz w:val="32"/>
          <w:szCs w:val="32"/>
        </w:rPr>
      </w:pPr>
      <w:r>
        <w:rPr>
          <w:rFonts w:ascii="仿宋" w:eastAsia="仿宋" w:hAnsi="仿宋" w:cs="楷体_GB2312" w:hint="eastAsia"/>
          <w:sz w:val="32"/>
          <w:szCs w:val="32"/>
        </w:rPr>
        <w:t>针对绩效指标设定中存在的问题，从实际出发，在202</w:t>
      </w:r>
      <w:r w:rsidR="00257531">
        <w:rPr>
          <w:rFonts w:ascii="仿宋" w:eastAsia="仿宋" w:hAnsi="仿宋" w:cs="楷体_GB2312" w:hint="eastAsia"/>
          <w:sz w:val="32"/>
          <w:szCs w:val="32"/>
        </w:rPr>
        <w:t>4</w:t>
      </w:r>
      <w:r>
        <w:rPr>
          <w:rFonts w:ascii="仿宋" w:eastAsia="仿宋" w:hAnsi="仿宋" w:cs="楷体_GB2312" w:hint="eastAsia"/>
          <w:sz w:val="32"/>
          <w:szCs w:val="32"/>
        </w:rPr>
        <w:t>年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rsidR="00411ACA" w:rsidRDefault="00411ACA" w:rsidP="00411ACA">
      <w:pPr>
        <w:pStyle w:val="a5"/>
        <w:ind w:firstLine="640"/>
        <w:rPr>
          <w:rFonts w:ascii="仿宋" w:eastAsia="仿宋" w:hAnsi="仿宋"/>
          <w:b/>
          <w:bCs/>
          <w:sz w:val="32"/>
          <w:szCs w:val="32"/>
        </w:rPr>
      </w:pPr>
      <w:r>
        <w:rPr>
          <w:rFonts w:ascii="仿宋" w:eastAsia="仿宋" w:hAnsi="仿宋" w:cs="楷体_GB2312" w:hint="eastAsia"/>
          <w:sz w:val="32"/>
          <w:szCs w:val="32"/>
        </w:rPr>
        <w:t>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w:t>
      </w:r>
      <w:r>
        <w:rPr>
          <w:rFonts w:ascii="仿宋" w:eastAsia="仿宋" w:hAnsi="仿宋" w:cs="楷体_GB2312" w:hint="eastAsia"/>
          <w:sz w:val="32"/>
          <w:szCs w:val="32"/>
        </w:rPr>
        <w:lastRenderedPageBreak/>
        <w:t>用实践，积累连续的数据库，优化对比分析，总结实践中的经验和教训，强化财政资金管理水平、提高财政资金使用效益，在更高层次上实现财政资源配置的公平性和合理性。</w:t>
      </w:r>
    </w:p>
    <w:p w:rsidR="006139D8" w:rsidRDefault="00763588">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411ACA" w:rsidRDefault="00411ACA" w:rsidP="00411ACA">
      <w:pPr>
        <w:spacing w:line="560" w:lineRule="exact"/>
        <w:jc w:val="center"/>
        <w:rPr>
          <w:rFonts w:ascii="宋体" w:hAnsi="宋体" w:cs="宋体"/>
          <w:sz w:val="44"/>
          <w:szCs w:val="44"/>
        </w:rPr>
      </w:pPr>
      <w:r>
        <w:rPr>
          <w:rFonts w:ascii="宋体" w:hAnsi="宋体" w:cs="宋体" w:hint="eastAsia"/>
          <w:sz w:val="44"/>
          <w:szCs w:val="44"/>
        </w:rPr>
        <w:t>评价工作组人员名单</w:t>
      </w:r>
    </w:p>
    <w:tbl>
      <w:tblPr>
        <w:tblStyle w:val="a7"/>
        <w:tblW w:w="9061" w:type="dxa"/>
        <w:tblLayout w:type="fixed"/>
        <w:tblLook w:val="04A0" w:firstRow="1" w:lastRow="0" w:firstColumn="1" w:lastColumn="0" w:noHBand="0" w:noVBand="1"/>
      </w:tblPr>
      <w:tblGrid>
        <w:gridCol w:w="1149"/>
        <w:gridCol w:w="1172"/>
        <w:gridCol w:w="1856"/>
        <w:gridCol w:w="3071"/>
        <w:gridCol w:w="1813"/>
      </w:tblGrid>
      <w:tr w:rsidR="00411ACA" w:rsidTr="00152B3A">
        <w:tc>
          <w:tcPr>
            <w:tcW w:w="1149" w:type="dxa"/>
          </w:tcPr>
          <w:p w:rsidR="00411ACA" w:rsidRDefault="00411ACA" w:rsidP="00152B3A">
            <w:pPr>
              <w:pStyle w:val="a5"/>
              <w:ind w:firstLineChars="0" w:firstLine="0"/>
            </w:pPr>
            <w:r>
              <w:rPr>
                <w:rFonts w:hint="eastAsia"/>
              </w:rPr>
              <w:t xml:space="preserve"> </w:t>
            </w:r>
            <w:r>
              <w:rPr>
                <w:rFonts w:hint="eastAsia"/>
              </w:rPr>
              <w:t>序号</w:t>
            </w:r>
          </w:p>
        </w:tc>
        <w:tc>
          <w:tcPr>
            <w:tcW w:w="1172" w:type="dxa"/>
          </w:tcPr>
          <w:p w:rsidR="00411ACA" w:rsidRDefault="00411ACA" w:rsidP="00152B3A">
            <w:pPr>
              <w:pStyle w:val="a5"/>
              <w:ind w:firstLineChars="0" w:firstLine="0"/>
            </w:pPr>
            <w:r>
              <w:rPr>
                <w:rFonts w:hint="eastAsia"/>
              </w:rPr>
              <w:t xml:space="preserve"> </w:t>
            </w:r>
            <w:r>
              <w:rPr>
                <w:rFonts w:hint="eastAsia"/>
              </w:rPr>
              <w:t>姓名</w:t>
            </w:r>
          </w:p>
        </w:tc>
        <w:tc>
          <w:tcPr>
            <w:tcW w:w="1856" w:type="dxa"/>
          </w:tcPr>
          <w:p w:rsidR="00411ACA" w:rsidRDefault="00411ACA" w:rsidP="00152B3A">
            <w:pPr>
              <w:pStyle w:val="a5"/>
              <w:ind w:firstLineChars="0" w:firstLine="0"/>
            </w:pPr>
            <w:r>
              <w:rPr>
                <w:rFonts w:hint="eastAsia"/>
              </w:rPr>
              <w:t xml:space="preserve"> </w:t>
            </w:r>
            <w:r>
              <w:rPr>
                <w:rFonts w:hint="eastAsia"/>
              </w:rPr>
              <w:t>工作单位</w:t>
            </w:r>
          </w:p>
        </w:tc>
        <w:tc>
          <w:tcPr>
            <w:tcW w:w="3071" w:type="dxa"/>
          </w:tcPr>
          <w:p w:rsidR="00411ACA" w:rsidRDefault="00411ACA" w:rsidP="00152B3A">
            <w:pPr>
              <w:pStyle w:val="a5"/>
              <w:ind w:firstLineChars="0" w:firstLine="0"/>
              <w:jc w:val="center"/>
            </w:pPr>
            <w:r>
              <w:rPr>
                <w:rFonts w:hint="eastAsia"/>
              </w:rPr>
              <w:t>职</w:t>
            </w:r>
            <w:r>
              <w:rPr>
                <w:rFonts w:hint="eastAsia"/>
              </w:rPr>
              <w:t xml:space="preserve">  </w:t>
            </w:r>
            <w:r>
              <w:rPr>
                <w:rFonts w:hint="eastAsia"/>
              </w:rPr>
              <w:t>务</w:t>
            </w:r>
          </w:p>
        </w:tc>
        <w:tc>
          <w:tcPr>
            <w:tcW w:w="1813" w:type="dxa"/>
          </w:tcPr>
          <w:p w:rsidR="00411ACA" w:rsidRDefault="00411ACA" w:rsidP="00152B3A">
            <w:pPr>
              <w:pStyle w:val="a5"/>
              <w:ind w:firstLineChars="0" w:firstLine="0"/>
              <w:jc w:val="center"/>
            </w:pPr>
            <w:r>
              <w:rPr>
                <w:rFonts w:hint="eastAsia"/>
              </w:rPr>
              <w:t>签</w:t>
            </w:r>
            <w:r>
              <w:rPr>
                <w:rFonts w:hint="eastAsia"/>
              </w:rPr>
              <w:t xml:space="preserve">  </w:t>
            </w:r>
            <w:r>
              <w:rPr>
                <w:rFonts w:hint="eastAsia"/>
              </w:rPr>
              <w:t>名</w:t>
            </w:r>
          </w:p>
        </w:tc>
      </w:tr>
      <w:tr w:rsidR="00411ACA" w:rsidTr="00152B3A">
        <w:tc>
          <w:tcPr>
            <w:tcW w:w="1149" w:type="dxa"/>
            <w:vAlign w:val="center"/>
          </w:tcPr>
          <w:p w:rsidR="00411ACA" w:rsidRDefault="00411ACA" w:rsidP="00152B3A">
            <w:pPr>
              <w:pStyle w:val="a5"/>
              <w:ind w:firstLineChars="0" w:firstLine="0"/>
              <w:jc w:val="center"/>
            </w:pPr>
            <w:r>
              <w:rPr>
                <w:rFonts w:hint="eastAsia"/>
              </w:rPr>
              <w:t>1</w:t>
            </w:r>
          </w:p>
        </w:tc>
        <w:tc>
          <w:tcPr>
            <w:tcW w:w="1172" w:type="dxa"/>
          </w:tcPr>
          <w:p w:rsidR="00411ACA" w:rsidRDefault="0054215F" w:rsidP="00152B3A">
            <w:pPr>
              <w:pStyle w:val="a5"/>
              <w:ind w:firstLineChars="0" w:firstLine="0"/>
            </w:pPr>
            <w:r>
              <w:rPr>
                <w:rFonts w:hint="eastAsia"/>
              </w:rPr>
              <w:t>石国增</w:t>
            </w:r>
          </w:p>
        </w:tc>
        <w:tc>
          <w:tcPr>
            <w:tcW w:w="1856" w:type="dxa"/>
            <w:vAlign w:val="center"/>
          </w:tcPr>
          <w:p w:rsidR="00411ACA" w:rsidRDefault="00411ACA" w:rsidP="00152B3A">
            <w:pPr>
              <w:pStyle w:val="a5"/>
              <w:ind w:firstLineChars="0" w:firstLine="0"/>
              <w:jc w:val="center"/>
            </w:pPr>
            <w:r>
              <w:rPr>
                <w:rFonts w:hint="eastAsia"/>
              </w:rPr>
              <w:t>应急管理局</w:t>
            </w:r>
          </w:p>
        </w:tc>
        <w:tc>
          <w:tcPr>
            <w:tcW w:w="3071" w:type="dxa"/>
          </w:tcPr>
          <w:p w:rsidR="00411ACA" w:rsidRDefault="00411ACA" w:rsidP="00152B3A">
            <w:pPr>
              <w:pStyle w:val="a5"/>
              <w:ind w:firstLineChars="0" w:firstLine="0"/>
              <w:jc w:val="center"/>
            </w:pPr>
            <w:r>
              <w:rPr>
                <w:rFonts w:hint="eastAsia"/>
              </w:rPr>
              <w:t>局</w:t>
            </w:r>
            <w:r>
              <w:rPr>
                <w:rFonts w:hint="eastAsia"/>
              </w:rPr>
              <w:t xml:space="preserve">  </w:t>
            </w:r>
            <w:r>
              <w:rPr>
                <w:rFonts w:hint="eastAsia"/>
              </w:rPr>
              <w:t>长</w:t>
            </w:r>
          </w:p>
        </w:tc>
        <w:tc>
          <w:tcPr>
            <w:tcW w:w="1813" w:type="dxa"/>
          </w:tcPr>
          <w:p w:rsidR="00411ACA" w:rsidRDefault="00411ACA" w:rsidP="00411ACA">
            <w:pPr>
              <w:pStyle w:val="a5"/>
              <w:ind w:firstLine="600"/>
            </w:pPr>
          </w:p>
        </w:tc>
      </w:tr>
      <w:tr w:rsidR="00411ACA" w:rsidTr="00152B3A">
        <w:tc>
          <w:tcPr>
            <w:tcW w:w="1149" w:type="dxa"/>
            <w:vAlign w:val="center"/>
          </w:tcPr>
          <w:p w:rsidR="00411ACA" w:rsidRDefault="00411ACA" w:rsidP="00152B3A">
            <w:pPr>
              <w:pStyle w:val="a5"/>
              <w:ind w:firstLineChars="0" w:firstLine="0"/>
              <w:jc w:val="center"/>
            </w:pPr>
            <w:r>
              <w:rPr>
                <w:rFonts w:hint="eastAsia"/>
              </w:rPr>
              <w:t>2</w:t>
            </w:r>
          </w:p>
        </w:tc>
        <w:tc>
          <w:tcPr>
            <w:tcW w:w="1172" w:type="dxa"/>
          </w:tcPr>
          <w:p w:rsidR="00411ACA" w:rsidRDefault="00411ACA" w:rsidP="00152B3A">
            <w:pPr>
              <w:pStyle w:val="a5"/>
              <w:ind w:firstLineChars="0" w:firstLine="0"/>
            </w:pPr>
            <w:r>
              <w:rPr>
                <w:rFonts w:hint="eastAsia"/>
              </w:rPr>
              <w:t>孙</w:t>
            </w:r>
            <w:r>
              <w:rPr>
                <w:rFonts w:hint="eastAsia"/>
              </w:rPr>
              <w:t xml:space="preserve">  </w:t>
            </w:r>
            <w:r>
              <w:rPr>
                <w:rFonts w:hint="eastAsia"/>
              </w:rPr>
              <w:t>斌</w:t>
            </w:r>
          </w:p>
        </w:tc>
        <w:tc>
          <w:tcPr>
            <w:tcW w:w="1856" w:type="dxa"/>
            <w:vAlign w:val="center"/>
          </w:tcPr>
          <w:p w:rsidR="00411ACA" w:rsidRDefault="00411ACA" w:rsidP="00152B3A">
            <w:pPr>
              <w:pStyle w:val="a5"/>
              <w:ind w:firstLineChars="0" w:firstLine="0"/>
              <w:jc w:val="center"/>
            </w:pPr>
            <w:r>
              <w:rPr>
                <w:rFonts w:hint="eastAsia"/>
              </w:rPr>
              <w:t>应急管理局</w:t>
            </w:r>
          </w:p>
        </w:tc>
        <w:tc>
          <w:tcPr>
            <w:tcW w:w="3071" w:type="dxa"/>
          </w:tcPr>
          <w:p w:rsidR="00411ACA" w:rsidRDefault="00411ACA" w:rsidP="00152B3A">
            <w:pPr>
              <w:pStyle w:val="a5"/>
              <w:ind w:firstLineChars="0" w:firstLine="0"/>
              <w:jc w:val="center"/>
            </w:pPr>
            <w:r>
              <w:rPr>
                <w:rFonts w:hint="eastAsia"/>
              </w:rPr>
              <w:t>副局长</w:t>
            </w:r>
          </w:p>
        </w:tc>
        <w:tc>
          <w:tcPr>
            <w:tcW w:w="1813" w:type="dxa"/>
          </w:tcPr>
          <w:p w:rsidR="00411ACA" w:rsidRDefault="00411ACA" w:rsidP="00411ACA">
            <w:pPr>
              <w:pStyle w:val="a5"/>
              <w:ind w:firstLine="600"/>
            </w:pPr>
          </w:p>
        </w:tc>
      </w:tr>
      <w:tr w:rsidR="00884D16" w:rsidTr="00152B3A">
        <w:tc>
          <w:tcPr>
            <w:tcW w:w="1149" w:type="dxa"/>
            <w:vAlign w:val="center"/>
          </w:tcPr>
          <w:p w:rsidR="00884D16" w:rsidRDefault="00884D16" w:rsidP="00152B3A">
            <w:pPr>
              <w:pStyle w:val="a5"/>
              <w:ind w:firstLineChars="0" w:firstLine="0"/>
              <w:jc w:val="center"/>
            </w:pPr>
            <w:r>
              <w:rPr>
                <w:rFonts w:hint="eastAsia"/>
              </w:rPr>
              <w:t>3</w:t>
            </w:r>
          </w:p>
        </w:tc>
        <w:tc>
          <w:tcPr>
            <w:tcW w:w="1172" w:type="dxa"/>
          </w:tcPr>
          <w:p w:rsidR="00884D16" w:rsidRDefault="00884D16" w:rsidP="00152B3A">
            <w:pPr>
              <w:pStyle w:val="a5"/>
              <w:ind w:firstLineChars="0" w:firstLine="0"/>
            </w:pPr>
            <w:r>
              <w:rPr>
                <w:rFonts w:hint="eastAsia"/>
              </w:rPr>
              <w:t>高</w:t>
            </w:r>
            <w:r>
              <w:rPr>
                <w:rFonts w:hint="eastAsia"/>
              </w:rPr>
              <w:t xml:space="preserve">  </w:t>
            </w:r>
            <w:r>
              <w:rPr>
                <w:rFonts w:hint="eastAsia"/>
              </w:rPr>
              <w:t>哲</w:t>
            </w:r>
          </w:p>
        </w:tc>
        <w:tc>
          <w:tcPr>
            <w:tcW w:w="1856" w:type="dxa"/>
            <w:vAlign w:val="center"/>
          </w:tcPr>
          <w:p w:rsidR="00884D16" w:rsidRDefault="00884D16" w:rsidP="00152B3A">
            <w:pPr>
              <w:pStyle w:val="a5"/>
              <w:ind w:firstLineChars="0" w:firstLine="0"/>
              <w:jc w:val="center"/>
            </w:pPr>
            <w:r>
              <w:rPr>
                <w:rFonts w:hint="eastAsia"/>
              </w:rPr>
              <w:t>应急管理局</w:t>
            </w:r>
          </w:p>
        </w:tc>
        <w:tc>
          <w:tcPr>
            <w:tcW w:w="3071" w:type="dxa"/>
          </w:tcPr>
          <w:p w:rsidR="00884D16" w:rsidRDefault="00884D16" w:rsidP="00152B3A">
            <w:pPr>
              <w:pStyle w:val="a5"/>
              <w:ind w:firstLineChars="0" w:firstLine="0"/>
              <w:jc w:val="center"/>
            </w:pPr>
            <w:r>
              <w:rPr>
                <w:rFonts w:hint="eastAsia"/>
              </w:rPr>
              <w:t>副局长</w:t>
            </w:r>
          </w:p>
        </w:tc>
        <w:tc>
          <w:tcPr>
            <w:tcW w:w="1813" w:type="dxa"/>
          </w:tcPr>
          <w:p w:rsidR="00884D16" w:rsidRDefault="00884D16" w:rsidP="00411ACA">
            <w:pPr>
              <w:pStyle w:val="a5"/>
              <w:ind w:firstLine="600"/>
            </w:pPr>
          </w:p>
        </w:tc>
      </w:tr>
      <w:tr w:rsidR="00884D16" w:rsidTr="00152B3A">
        <w:tc>
          <w:tcPr>
            <w:tcW w:w="1149" w:type="dxa"/>
            <w:vAlign w:val="center"/>
          </w:tcPr>
          <w:p w:rsidR="00884D16" w:rsidRDefault="00884D16" w:rsidP="00152B3A">
            <w:pPr>
              <w:pStyle w:val="a5"/>
              <w:ind w:firstLineChars="0" w:firstLine="0"/>
              <w:jc w:val="center"/>
            </w:pPr>
            <w:r>
              <w:rPr>
                <w:rFonts w:hint="eastAsia"/>
              </w:rPr>
              <w:t>4</w:t>
            </w:r>
          </w:p>
        </w:tc>
        <w:tc>
          <w:tcPr>
            <w:tcW w:w="1172" w:type="dxa"/>
          </w:tcPr>
          <w:p w:rsidR="00884D16" w:rsidRDefault="00884D16" w:rsidP="00152B3A">
            <w:pPr>
              <w:pStyle w:val="a5"/>
              <w:ind w:firstLineChars="0" w:firstLine="0"/>
            </w:pPr>
            <w:r>
              <w:rPr>
                <w:rFonts w:hint="eastAsia"/>
              </w:rPr>
              <w:t>高明杰</w:t>
            </w:r>
          </w:p>
        </w:tc>
        <w:tc>
          <w:tcPr>
            <w:tcW w:w="1856" w:type="dxa"/>
            <w:vAlign w:val="center"/>
          </w:tcPr>
          <w:p w:rsidR="00884D16" w:rsidRDefault="00884D16" w:rsidP="00152B3A">
            <w:pPr>
              <w:pStyle w:val="a5"/>
              <w:ind w:firstLineChars="0" w:firstLine="0"/>
              <w:jc w:val="center"/>
            </w:pPr>
            <w:r>
              <w:rPr>
                <w:rFonts w:hint="eastAsia"/>
              </w:rPr>
              <w:t>应急管理局</w:t>
            </w:r>
          </w:p>
        </w:tc>
        <w:tc>
          <w:tcPr>
            <w:tcW w:w="3071" w:type="dxa"/>
          </w:tcPr>
          <w:p w:rsidR="00884D16" w:rsidRDefault="00884D16" w:rsidP="00152B3A">
            <w:pPr>
              <w:pStyle w:val="a5"/>
              <w:ind w:firstLineChars="0" w:firstLine="0"/>
              <w:jc w:val="center"/>
            </w:pPr>
            <w:r>
              <w:rPr>
                <w:rFonts w:hint="eastAsia"/>
              </w:rPr>
              <w:t>大队长</w:t>
            </w:r>
          </w:p>
        </w:tc>
        <w:tc>
          <w:tcPr>
            <w:tcW w:w="1813" w:type="dxa"/>
          </w:tcPr>
          <w:p w:rsidR="00884D16" w:rsidRDefault="00884D16" w:rsidP="00411ACA">
            <w:pPr>
              <w:pStyle w:val="a5"/>
              <w:ind w:firstLine="600"/>
            </w:pPr>
          </w:p>
        </w:tc>
      </w:tr>
      <w:tr w:rsidR="00884D16" w:rsidTr="00152B3A">
        <w:tc>
          <w:tcPr>
            <w:tcW w:w="1149" w:type="dxa"/>
            <w:vAlign w:val="center"/>
          </w:tcPr>
          <w:p w:rsidR="00884D16" w:rsidRDefault="00884D16" w:rsidP="00152B3A">
            <w:pPr>
              <w:pStyle w:val="a5"/>
              <w:ind w:firstLineChars="0" w:firstLine="0"/>
              <w:jc w:val="center"/>
            </w:pPr>
            <w:r>
              <w:rPr>
                <w:rFonts w:hint="eastAsia"/>
              </w:rPr>
              <w:t>5</w:t>
            </w:r>
          </w:p>
        </w:tc>
        <w:tc>
          <w:tcPr>
            <w:tcW w:w="1172" w:type="dxa"/>
          </w:tcPr>
          <w:p w:rsidR="00884D16" w:rsidRDefault="00884D16" w:rsidP="00152B3A">
            <w:pPr>
              <w:pStyle w:val="a5"/>
              <w:ind w:firstLineChars="0" w:firstLine="0"/>
            </w:pPr>
            <w:r>
              <w:rPr>
                <w:rFonts w:hint="eastAsia"/>
              </w:rPr>
              <w:t>胡俊英</w:t>
            </w:r>
          </w:p>
        </w:tc>
        <w:tc>
          <w:tcPr>
            <w:tcW w:w="1856" w:type="dxa"/>
            <w:vAlign w:val="center"/>
          </w:tcPr>
          <w:p w:rsidR="00884D16" w:rsidRDefault="00884D16" w:rsidP="00152B3A">
            <w:pPr>
              <w:pStyle w:val="a5"/>
              <w:ind w:firstLineChars="0" w:firstLine="0"/>
              <w:jc w:val="center"/>
            </w:pPr>
            <w:r>
              <w:rPr>
                <w:rFonts w:hint="eastAsia"/>
              </w:rPr>
              <w:t>应急管理局</w:t>
            </w:r>
          </w:p>
        </w:tc>
        <w:tc>
          <w:tcPr>
            <w:tcW w:w="3071" w:type="dxa"/>
          </w:tcPr>
          <w:p w:rsidR="00884D16" w:rsidRDefault="00884D16" w:rsidP="00411ACA">
            <w:pPr>
              <w:pStyle w:val="a5"/>
              <w:ind w:firstLine="600"/>
            </w:pPr>
            <w:r>
              <w:rPr>
                <w:rFonts w:hint="eastAsia"/>
              </w:rPr>
              <w:t>办公室副主任</w:t>
            </w:r>
          </w:p>
        </w:tc>
        <w:tc>
          <w:tcPr>
            <w:tcW w:w="1813" w:type="dxa"/>
          </w:tcPr>
          <w:p w:rsidR="00884D16" w:rsidRDefault="00884D16" w:rsidP="00411ACA">
            <w:pPr>
              <w:pStyle w:val="a5"/>
              <w:ind w:firstLine="600"/>
            </w:pPr>
          </w:p>
        </w:tc>
      </w:tr>
    </w:tbl>
    <w:p w:rsidR="006139D8" w:rsidRDefault="006139D8">
      <w:pPr>
        <w:spacing w:line="560" w:lineRule="exact"/>
        <w:rPr>
          <w:rFonts w:ascii="仿宋" w:eastAsia="仿宋" w:hAnsi="仿宋"/>
        </w:rPr>
      </w:pPr>
    </w:p>
    <w:sectPr w:rsidR="006139D8">
      <w:footerReference w:type="default" r:id="rId10"/>
      <w:pgSz w:w="11906" w:h="16838"/>
      <w:pgMar w:top="1440" w:right="1474" w:bottom="1440" w:left="1587"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0AD" w:rsidRDefault="00763588">
      <w:r>
        <w:separator/>
      </w:r>
    </w:p>
  </w:endnote>
  <w:endnote w:type="continuationSeparator" w:id="0">
    <w:p w:rsidR="00FA20AD" w:rsidRDefault="00763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仿宋_GBK">
    <w:altName w:val="宋体"/>
    <w:charset w:val="86"/>
    <w:family w:val="roman"/>
    <w:pitch w:val="default"/>
  </w:font>
  <w:font w:name="方正书宋_GBK">
    <w:altName w:val="宋体"/>
    <w:charset w:val="86"/>
    <w:family w:val="roman"/>
    <w:pitch w:val="default"/>
  </w:font>
  <w:font w:name="Cambria">
    <w:panose1 w:val="02040503050406030204"/>
    <w:charset w:val="00"/>
    <w:family w:val="roman"/>
    <w:pitch w:val="variable"/>
    <w:sig w:usb0="E00002FF" w:usb1="400004FF" w:usb2="00000000" w:usb3="00000000" w:csb0="0000019F"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方正楷体_GBK">
    <w:altName w:val="宋体"/>
    <w:charset w:val="86"/>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39D8" w:rsidRDefault="00763588">
    <w:pPr>
      <w:pStyle w:val="a3"/>
    </w:pPr>
    <w:r>
      <w:rPr>
        <w:noProof/>
      </w:rPr>
      <mc:AlternateContent>
        <mc:Choice Requires="wps">
          <w:drawing>
            <wp:anchor distT="0" distB="0" distL="91438" distR="91438" simplePos="0" relativeHeight="12" behindDoc="0" locked="0" layoutInCell="1" hidden="0" allowOverlap="1">
              <wp:simplePos x="0" y="0"/>
              <wp:positionH relativeFrom="margin">
                <wp:align>center</wp:align>
              </wp:positionH>
              <wp:positionV relativeFrom="paragraph">
                <wp:posOffset>0</wp:posOffset>
              </wp:positionV>
              <wp:extent cx="209492" cy="162820"/>
              <wp:effectExtent l="0" t="0" r="0" b="0"/>
              <wp:wrapNone/>
              <wp:docPr id="1" name="Quad Arrow 30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492" cy="162820"/>
                      </a:xfrm>
                      <a:prstGeom prst="rect">
                        <a:avLst/>
                      </a:prstGeom>
                      <a:noFill/>
                      <a:ln w="9525" cap="flat" cmpd="sng">
                        <a:noFill/>
                        <a:prstDash val="solid"/>
                        <a:miter/>
                      </a:ln>
                    </wps:spPr>
                    <wps:txbx>
                      <w:txbxContent>
                        <w:p w:rsidR="006139D8" w:rsidRDefault="0076358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FE3B5E" w:rsidRPr="00FE3B5E">
                            <w:rPr>
                              <w:noProof/>
                            </w:rPr>
                            <w:t>- 15 -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style="position:absolute;margin-left:0;margin-top:0;width:16.5pt;height:12.8pt;z-index:12;visibility:visible;mso-wrap-style:none;mso-wrap-distance-left:2.53994mm;mso-wrap-distance-top:0;mso-wrap-distance-right:2.53994mm;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OJ8AEAAMMDAAAOAAAAZHJzL2Uyb0RvYy54bWysU9tu2zAMfR+wfxD0vthx164x4hTFgg4D&#10;iq1F1w9gZDkWphtEJXb29aPkJO3Wt2EvAiXShzyHx8ub0Wi2lwGVsw2fz0rOpBWuVXbb8Ocfdx+u&#10;OcMItgXtrGz4QSK/Wb1/txx8LSvXO93KwAjEYj34hvcx+rooUPTSAM6cl5aSnQsGIl3DtmgDDIRu&#10;dFGV5VUxuND64IREpNf1lOSrjN91UsTvXYcyMt1wmi3mM+Rzk85itYR6G8D3ShzHgH+YwoCy1PQM&#10;tYYIbBfUGyijRHDoujgTzhSu65SQmQOxmZd/sXnqwcvMhcRBf5YJ/x+s+LZ/CEy1tDvOLBha0eMO&#10;WnYbghvYRfnpIkk0eKyp8sk/hEQS/b0TP5ESxR+ZdMFjzdgFk2qJIhuz3oez3nKMTNBjVS4+LirO&#10;BKXmV9V1lfdRQH362AeMX6QzLAUND7TOrDLs7zGm9lCfSlIv6+6U1nml2rKh4YvL6pLggYzVaYgU&#10;Gk9U0W4zzKv6BLMG7NkeyCnotGonbxgVZZhaaXskPHFMbOO4GSmZwo1rDyQl/Qs0ae/CL84G8lXD&#10;LRmfM/3V0tqSBU9BOAWbUwBW0IcNp0Gn8HOcrLrzQW17wp3nudHf7iJxzRK89D5OR07Jyhxdnaz4&#10;+p6rXv691W8AAAD//wMAUEsDBBQABgAIAAAAIQD0xc+L2gAAAAMBAAAPAAAAZHJzL2Rvd25yZXYu&#10;eG1sTI9BS8NAEIXvgv9hGcGb3bTVUNJsShUFT4VE63mbnSah2dmwu22Tf+/oRS8PHm9475t8M9pe&#10;XNCHzpGC+SwBgVQ701Gj4PPj7WEFIkRNRveOUMGEATbF7U2uM+OuVOKlio3gEgqZVtDGOGRShrpF&#10;q8PMDUicHZ23OrL1jTReX7nc9nKRJKm0uiNeaPWALy3Wp+psFZRVPX2V+8fX7fN8f0wnv1sN7zul&#10;7u/G7RpExDH+HcMPPqNDwUwHdyYTRK+AH4m/ytlyye6gYPGUgixy+Z+9+AYAAP//AwBQSwECLQAU&#10;AAYACAAAACEAtoM4kv4AAADhAQAAEwAAAAAAAAAAAAAAAAAAAAAAW0NvbnRlbnRfVHlwZXNdLnht&#10;bFBLAQItABQABgAIAAAAIQA4/SH/1gAAAJQBAAALAAAAAAAAAAAAAAAAAC8BAABfcmVscy8ucmVs&#10;c1BLAQItABQABgAIAAAAIQCAOYOJ8AEAAMMDAAAOAAAAAAAAAAAAAAAAAC4CAABkcnMvZTJvRG9j&#10;LnhtbFBLAQItABQABgAIAAAAIQD0xc+L2gAAAAMBAAAPAAAAAAAAAAAAAAAAAEoEAABkcnMvZG93&#10;bnJldi54bWxQSwUGAAAAAAQABADzAAAAUQUAAAAA&#10;" filled="f" stroked="f">
              <v:path arrowok="t"/>
              <v:textbox style="mso-fit-shape-to-text:t" inset="0,0,0,0">
                <w:txbxContent>
                  <w:p w:rsidR="006139D8" w:rsidRDefault="0076358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FE3B5E" w:rsidRPr="00FE3B5E">
                      <w:rPr>
                        <w:noProof/>
                      </w:rPr>
                      <w:t>- 15 -</w:t>
                    </w:r>
                    <w:r>
                      <w:rPr>
                        <w:rFonts w:hint="eastAsia"/>
                        <w:sz w:val="18"/>
                      </w:rPr>
                      <w:fldChar w:fldCharType="end"/>
                    </w:r>
                  </w:p>
                </w:txbxContent>
              </v:textbox>
              <w10:wrap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0AD" w:rsidRDefault="00763588">
      <w:r>
        <w:separator/>
      </w:r>
    </w:p>
  </w:footnote>
  <w:footnote w:type="continuationSeparator" w:id="0">
    <w:p w:rsidR="00FA20AD" w:rsidRDefault="0076358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start w:val="2"/>
      <w:numFmt w:val="chineseCounting"/>
      <w:lvlRestart w:val="0"/>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firstLine="0"/>
      </w:pPr>
      <w:rPr>
        <w:rFonts w:ascii="楷体" w:eastAsia="楷体" w:hAnsi="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6139D8"/>
    <w:rsid w:val="00075B8F"/>
    <w:rsid w:val="000D1110"/>
    <w:rsid w:val="00257531"/>
    <w:rsid w:val="00293B12"/>
    <w:rsid w:val="00411ACA"/>
    <w:rsid w:val="00444593"/>
    <w:rsid w:val="004947A0"/>
    <w:rsid w:val="0054215F"/>
    <w:rsid w:val="0060795A"/>
    <w:rsid w:val="006139D8"/>
    <w:rsid w:val="006A0154"/>
    <w:rsid w:val="00763588"/>
    <w:rsid w:val="007824A2"/>
    <w:rsid w:val="00884D16"/>
    <w:rsid w:val="00936450"/>
    <w:rsid w:val="009D5DD0"/>
    <w:rsid w:val="00BD0BFA"/>
    <w:rsid w:val="00BE41D0"/>
    <w:rsid w:val="00D5370E"/>
    <w:rsid w:val="00DC3C61"/>
    <w:rsid w:val="00E82D89"/>
    <w:rsid w:val="00F8790B"/>
    <w:rsid w:val="00FA20AD"/>
    <w:rsid w:val="00FE3B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Calibri" w:hAnsi="Calibri" w:cs="黑体"/>
      <w:kern w:val="2"/>
      <w:sz w:val="21"/>
      <w:szCs w:val="22"/>
    </w:rPr>
  </w:style>
  <w:style w:type="paragraph" w:styleId="1">
    <w:name w:val="heading 1"/>
    <w:basedOn w:val="a"/>
    <w:next w:val="a"/>
    <w:pPr>
      <w:keepNext/>
      <w:keepLines/>
      <w:spacing w:before="340" w:after="330" w:line="578" w:lineRule="auto"/>
      <w:outlineLvl w:val="0"/>
    </w:pPr>
    <w:rPr>
      <w:b/>
      <w:bCs/>
      <w:kern w:val="44"/>
      <w:sz w:val="44"/>
      <w:szCs w:val="44"/>
    </w:rPr>
  </w:style>
  <w:style w:type="paragraph" w:styleId="2">
    <w:name w:val="heading 2"/>
    <w:basedOn w:val="a"/>
    <w:next w:val="a"/>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tabs>
        <w:tab w:val="center" w:pos="4153"/>
        <w:tab w:val="right" w:pos="8306"/>
      </w:tabs>
      <w:snapToGrid w:val="0"/>
    </w:pPr>
    <w:rPr>
      <w:rFonts w:ascii="Times New Roman" w:hAnsi="Times New Roman"/>
      <w:sz w:val="18"/>
    </w:rPr>
  </w:style>
  <w:style w:type="paragraph" w:styleId="a5">
    <w:name w:val="Normal Indent"/>
    <w:basedOn w:val="a"/>
    <w:next w:val="a6"/>
    <w:autoRedefine/>
    <w:qFormat/>
    <w:rsid w:val="00E82D89"/>
    <w:pPr>
      <w:ind w:firstLineChars="200" w:firstLine="420"/>
    </w:pPr>
    <w:rPr>
      <w:rFonts w:eastAsia="仿宋_GB2312"/>
      <w:sz w:val="30"/>
    </w:rPr>
  </w:style>
  <w:style w:type="paragraph" w:customStyle="1" w:styleId="-">
    <w:name w:val="插入文本样式-插入单位职责文件"/>
    <w:basedOn w:val="a"/>
    <w:autoRedefine/>
    <w:qFormat/>
    <w:rsid w:val="00E82D89"/>
    <w:pPr>
      <w:spacing w:line="500" w:lineRule="exact"/>
      <w:ind w:firstLine="560"/>
    </w:pPr>
    <w:rPr>
      <w:rFonts w:eastAsia="方正仿宋_GBK"/>
      <w:sz w:val="28"/>
    </w:rPr>
  </w:style>
  <w:style w:type="paragraph" w:customStyle="1" w:styleId="10">
    <w:name w:val="单元格样式1"/>
    <w:basedOn w:val="a"/>
    <w:autoRedefine/>
    <w:qFormat/>
    <w:rsid w:val="00E82D89"/>
    <w:pPr>
      <w:jc w:val="center"/>
    </w:pPr>
    <w:rPr>
      <w:rFonts w:ascii="方正书宋_GBK" w:eastAsia="方正书宋_GBK" w:hAnsi="方正书宋_GBK" w:cs="方正书宋_GBK"/>
      <w:b/>
    </w:rPr>
  </w:style>
  <w:style w:type="paragraph" w:customStyle="1" w:styleId="20">
    <w:name w:val="单元格样式2"/>
    <w:basedOn w:val="a"/>
    <w:autoRedefine/>
    <w:qFormat/>
    <w:rsid w:val="00E82D89"/>
    <w:rPr>
      <w:rFonts w:ascii="方正书宋_GBK" w:eastAsia="方正书宋_GBK" w:hAnsi="方正书宋_GBK" w:cs="方正书宋_GBK"/>
    </w:rPr>
  </w:style>
  <w:style w:type="paragraph" w:customStyle="1" w:styleId="30">
    <w:name w:val="单元格样式3"/>
    <w:basedOn w:val="a"/>
    <w:autoRedefine/>
    <w:qFormat/>
    <w:rsid w:val="00E82D89"/>
    <w:pPr>
      <w:jc w:val="center"/>
    </w:pPr>
    <w:rPr>
      <w:rFonts w:ascii="方正书宋_GBK" w:eastAsia="方正书宋_GBK" w:hAnsi="方正书宋_GBK" w:cs="方正书宋_GBK"/>
    </w:rPr>
  </w:style>
  <w:style w:type="paragraph" w:styleId="a6">
    <w:name w:val="Subtitle"/>
    <w:basedOn w:val="a"/>
    <w:next w:val="a"/>
    <w:link w:val="Char"/>
    <w:uiPriority w:val="11"/>
    <w:qFormat/>
    <w:rsid w:val="00E82D89"/>
    <w:pPr>
      <w:spacing w:before="240" w:after="60" w:line="312" w:lineRule="auto"/>
      <w:jc w:val="center"/>
      <w:outlineLvl w:val="1"/>
    </w:pPr>
    <w:rPr>
      <w:rFonts w:asciiTheme="majorHAnsi" w:hAnsiTheme="majorHAnsi" w:cstheme="majorBidi"/>
      <w:b/>
      <w:bCs/>
      <w:kern w:val="28"/>
      <w:sz w:val="32"/>
      <w:szCs w:val="32"/>
    </w:rPr>
  </w:style>
  <w:style w:type="character" w:customStyle="1" w:styleId="Char">
    <w:name w:val="副标题 Char"/>
    <w:basedOn w:val="a0"/>
    <w:link w:val="a6"/>
    <w:uiPriority w:val="11"/>
    <w:rsid w:val="00E82D89"/>
    <w:rPr>
      <w:rFonts w:asciiTheme="majorHAnsi" w:hAnsiTheme="majorHAnsi" w:cstheme="majorBidi"/>
      <w:b/>
      <w:bCs/>
      <w:kern w:val="28"/>
      <w:sz w:val="32"/>
      <w:szCs w:val="32"/>
    </w:rPr>
  </w:style>
  <w:style w:type="table" w:styleId="a7">
    <w:name w:val="Table Grid"/>
    <w:basedOn w:val="a1"/>
    <w:autoRedefine/>
    <w:qFormat/>
    <w:rsid w:val="00411ACA"/>
    <w:pPr>
      <w:widowControl w:val="0"/>
      <w:jc w:val="both"/>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ustomData xmlns="http://www.yozosoft.com.cn/officeDocument/2016/customData">
  <customProps>
    <docPr revisions="3 0 5 0 0 0 1 0 0 0 3000 0 1 1 1 1"/>
    <sectPr/>
  </customProps>
</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F0AC5-597A-436C-8052-6BABDDFA8FAA}">
  <ds:schemaRefs>
    <ds:schemaRef ds:uri="http://www.yozosoft.com.cn/officeDocument/2016/customData"/>
  </ds:schemaRefs>
</ds:datastoreItem>
</file>

<file path=customXml/itemProps2.xml><?xml version="1.0" encoding="utf-8"?>
<ds:datastoreItem xmlns:ds="http://schemas.openxmlformats.org/officeDocument/2006/customXml" ds:itemID="{28765FA2-F42B-4589-AC1A-4D132E675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15</Pages>
  <Words>1002</Words>
  <Characters>5718</Characters>
  <Application>Microsoft Office Word</Application>
  <DocSecurity>0</DocSecurity>
  <Lines>47</Lines>
  <Paragraphs>13</Paragraphs>
  <ScaleCrop>false</ScaleCrop>
  <Company>微软中国</Company>
  <LinksUpToDate>false</LinksUpToDate>
  <CharactersWithSpaces>6707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微软用户</cp:lastModifiedBy>
  <cp:revision>22</cp:revision>
  <cp:lastPrinted>2025-07-09T02:34:00Z</cp:lastPrinted>
  <dcterms:created xsi:type="dcterms:W3CDTF">2020-02-04T03:46:00Z</dcterms:created>
  <dcterms:modified xsi:type="dcterms:W3CDTF">2025-07-09T02:34:00Z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