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208B" w:rsidRDefault="00FB208B" w:rsidP="00FB208B">
      <w:pPr>
        <w:jc w:val="center"/>
        <w:rPr>
          <w:rFonts w:ascii="宋体" w:hAnsi="宋体" w:cs="宋体" w:hint="eastAsia"/>
          <w:sz w:val="44"/>
          <w:szCs w:val="44"/>
        </w:rPr>
      </w:pPr>
      <w:r>
        <w:rPr>
          <w:rFonts w:ascii="宋体" w:hAnsi="宋体" w:cs="宋体" w:hint="eastAsia"/>
          <w:sz w:val="44"/>
          <w:szCs w:val="44"/>
        </w:rPr>
        <w:t>2024年第二季度石家庄市井陉矿区</w:t>
      </w:r>
    </w:p>
    <w:p w:rsidR="00FB208B" w:rsidRDefault="00FB208B" w:rsidP="00FB208B">
      <w:pPr>
        <w:jc w:val="center"/>
        <w:rPr>
          <w:rFonts w:ascii="宋体" w:hAnsi="宋体" w:cs="宋体" w:hint="eastAsia"/>
          <w:sz w:val="44"/>
          <w:szCs w:val="44"/>
        </w:rPr>
      </w:pPr>
      <w:r>
        <w:rPr>
          <w:rFonts w:ascii="宋体" w:hAnsi="宋体" w:cs="宋体" w:hint="eastAsia"/>
          <w:sz w:val="44"/>
          <w:szCs w:val="44"/>
        </w:rPr>
        <w:t>土地权属争议案件调查处理情况统计公告</w:t>
      </w:r>
    </w:p>
    <w:p w:rsidR="00FB208B" w:rsidRDefault="00FB208B" w:rsidP="00FB208B">
      <w:pPr>
        <w:rPr>
          <w:rFonts w:hint="eastAsia"/>
        </w:rPr>
      </w:pPr>
    </w:p>
    <w:p w:rsidR="00FB208B" w:rsidRDefault="00FB208B" w:rsidP="00FB208B">
      <w:pPr>
        <w:spacing w:line="560" w:lineRule="exact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   2024年第二季度全区共收到各类土地权属争议调查处理申请0件，涉及争议面积0平方米，均为区级自然资源和规划部门承办，全部予以立案受理（未立案受理0件）。</w:t>
      </w:r>
    </w:p>
    <w:p w:rsidR="00FB208B" w:rsidRDefault="00FB208B" w:rsidP="00FB208B">
      <w:pPr>
        <w:spacing w:line="560" w:lineRule="exact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   立案受理情况：第二季度共立案受理0件，涉及争议面积0平方米，其中：国有土地使用权争议案件0件，争议面积0平方米；集体土地所有权争议案件0件，争议面积0平方米；集体建设用地使用权争议案件0件，争议面积0平方米；宅基地使用权争议案件0件，争议面积0平方米；国有土地与集体土地之间的争议案件0件，争议面积0平方米。</w:t>
      </w:r>
    </w:p>
    <w:p w:rsidR="00FB208B" w:rsidRDefault="00FB208B" w:rsidP="00FB208B">
      <w:pPr>
        <w:spacing w:line="560" w:lineRule="exact"/>
        <w:ind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调查处理情况：第二季度共完成调查处理0件，涉及争议面积0平方米，其中：0件（争议面积0平方米）是往年受理当年调处，0件（争议面积0平方米）是当年受理当年调处，0件（争议面积0平方米）是当年受理没有调处。</w:t>
      </w:r>
    </w:p>
    <w:p w:rsidR="00FB208B" w:rsidRDefault="00FB208B" w:rsidP="00FB208B">
      <w:pPr>
        <w:spacing w:line="560" w:lineRule="exact"/>
        <w:ind w:firstLine="640"/>
        <w:rPr>
          <w:rFonts w:ascii="仿宋" w:eastAsia="仿宋" w:hAnsi="仿宋" w:cs="仿宋" w:hint="eastAsia"/>
          <w:sz w:val="32"/>
          <w:szCs w:val="32"/>
        </w:rPr>
      </w:pPr>
    </w:p>
    <w:p w:rsidR="00FB208B" w:rsidRDefault="00FB208B" w:rsidP="00FB208B">
      <w:pPr>
        <w:spacing w:line="560" w:lineRule="exact"/>
        <w:ind w:firstLine="640"/>
        <w:rPr>
          <w:rFonts w:ascii="仿宋" w:eastAsia="仿宋" w:hAnsi="仿宋" w:cs="仿宋" w:hint="eastAsia"/>
          <w:sz w:val="32"/>
          <w:szCs w:val="32"/>
        </w:rPr>
      </w:pPr>
    </w:p>
    <w:p w:rsidR="00FB208B" w:rsidRDefault="00FB208B" w:rsidP="00FB208B">
      <w:pPr>
        <w:spacing w:line="560" w:lineRule="exact"/>
        <w:ind w:firstLine="640"/>
        <w:rPr>
          <w:rFonts w:ascii="仿宋" w:eastAsia="仿宋" w:hAnsi="仿宋" w:cs="仿宋" w:hint="eastAsia"/>
          <w:sz w:val="32"/>
          <w:szCs w:val="32"/>
        </w:rPr>
      </w:pPr>
    </w:p>
    <w:p w:rsidR="00FB208B" w:rsidRDefault="00FB208B" w:rsidP="00FB208B">
      <w:pPr>
        <w:spacing w:line="560" w:lineRule="exact"/>
        <w:ind w:firstLine="640"/>
        <w:rPr>
          <w:rFonts w:ascii="仿宋" w:eastAsia="仿宋" w:hAnsi="仿宋" w:cs="仿宋" w:hint="eastAsia"/>
          <w:sz w:val="32"/>
          <w:szCs w:val="32"/>
        </w:rPr>
      </w:pPr>
    </w:p>
    <w:p w:rsidR="00FB208B" w:rsidRDefault="00FB208B" w:rsidP="00FB208B">
      <w:pPr>
        <w:spacing w:line="560" w:lineRule="exact"/>
        <w:rPr>
          <w:rFonts w:ascii="仿宋" w:eastAsia="仿宋" w:hAnsi="仿宋" w:cs="仿宋" w:hint="eastAsia"/>
          <w:sz w:val="32"/>
          <w:szCs w:val="32"/>
        </w:rPr>
      </w:pPr>
    </w:p>
    <w:p w:rsidR="00FB208B" w:rsidRDefault="00FB208B" w:rsidP="00FB208B">
      <w:pPr>
        <w:spacing w:line="560" w:lineRule="exact"/>
        <w:rPr>
          <w:rFonts w:ascii="仿宋" w:eastAsia="仿宋" w:hAnsi="仿宋" w:cs="仿宋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公开方式</w:t>
      </w:r>
      <w:r>
        <w:rPr>
          <w:rFonts w:ascii="仿宋" w:eastAsia="仿宋" w:hAnsi="仿宋" w:cs="仿宋" w:hint="eastAsia"/>
          <w:sz w:val="32"/>
          <w:szCs w:val="32"/>
        </w:rPr>
        <w:t>：</w:t>
      </w:r>
      <w:r>
        <w:rPr>
          <w:rFonts w:ascii="楷体" w:eastAsia="楷体" w:hAnsi="楷体" w:cs="楷体" w:hint="eastAsia"/>
          <w:sz w:val="32"/>
          <w:szCs w:val="32"/>
        </w:rPr>
        <w:t>依申请公开</w:t>
      </w:r>
    </w:p>
    <w:p w:rsidR="00FB208B" w:rsidRDefault="00FB208B" w:rsidP="00FB208B">
      <w:pPr>
        <w:pBdr>
          <w:top w:val="single" w:sz="4" w:space="0" w:color="auto"/>
          <w:bottom w:val="single" w:sz="4" w:space="0" w:color="auto"/>
        </w:pBdr>
        <w:spacing w:line="560" w:lineRule="exact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0"/>
          <w:szCs w:val="30"/>
        </w:rPr>
        <w:t xml:space="preserve">  石家庄市自然资源和规划局井陉矿区分局</w:t>
      </w:r>
      <w:r>
        <w:rPr>
          <w:rFonts w:ascii="仿宋" w:eastAsia="仿宋" w:hAnsi="仿宋" w:cs="仿宋" w:hint="eastAsia"/>
          <w:sz w:val="32"/>
          <w:szCs w:val="32"/>
        </w:rPr>
        <w:t xml:space="preserve">     2024年7月24日</w:t>
      </w:r>
    </w:p>
    <w:p w:rsidR="00D229F7" w:rsidRPr="00FB208B" w:rsidRDefault="00D229F7"/>
    <w:sectPr w:rsidR="00D229F7" w:rsidRPr="00FB208B">
      <w:pgSz w:w="11906" w:h="16838"/>
      <w:pgMar w:top="1984" w:right="1417" w:bottom="1417" w:left="1417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B208B"/>
    <w:rsid w:val="00D229F7"/>
    <w:rsid w:val="00FB20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208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369</Characters>
  <Application>Microsoft Office Word</Application>
  <DocSecurity>0</DocSecurity>
  <Lines>3</Lines>
  <Paragraphs>1</Paragraphs>
  <ScaleCrop>false</ScaleCrop>
  <Company>Microsoft</Company>
  <LinksUpToDate>false</LinksUpToDate>
  <CharactersWithSpaces>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2024-07-25T08:52:00Z</dcterms:created>
  <dcterms:modified xsi:type="dcterms:W3CDTF">2024-07-25T08:54:00Z</dcterms:modified>
</cp:coreProperties>
</file>