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color w:val="000000"/>
          <w:sz w:val="44"/>
        </w:rPr>
        <w:t>2024年单位预算信息公开目录</w:t>
      </w:r>
    </w:p>
    <w:p>
      <w:pPr>
        <w:jc w:val="center"/>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t>一、石家庄市井陉矿区司法局本级收支预算</w:t>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jc w:val="center"/>
        <w:outlineLvl w:val="3"/>
      </w:pPr>
      <w:bookmarkStart w:id="0" w:name="_Toc_4_4_0000000001"/>
      <w:r>
        <w:rPr>
          <w:rFonts w:ascii="方正小标宋_GBK" w:eastAsia="方正小标宋_GBK" w:cs="方正小标宋_GBK" w:hAnsi="方正小标宋_GBK"/>
          <w:color w:val="000000"/>
          <w:sz w:val="44"/>
        </w:rPr>
        <w:t>一、石家庄市井陉矿区司法局收支预算</w:t>
      </w:r>
      <w:bookmarkEnd w:id="0"/>
    </w:p>
    <w:p>
      <w:pPr>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7"/>
            </w:pPr>
            <w:r>
              <w:t>315001石家庄市井陉矿区司法局本级</w:t>
            </w:r>
          </w:p>
        </w:tc>
        <w:tc>
          <w:tcPr>
            <w:tcW w:w="2126" w:type="dxa"/>
            <w:tcBorders>
              <w:top w:val="single" w:sz="6" w:space="0" w:color="FFFFFF"/>
              <w:left w:val="single" w:sz="6" w:space="0" w:color="FFFFFF"/>
              <w:right w:val="single" w:sz="6" w:space="0" w:color="FFFFFF"/>
            </w:tcBorders>
            <w:vAlign w:val="center"/>
          </w:tcPr>
          <w:p>
            <w:pPr>
              <w:pStyle w:val="16"/>
            </w:pPr>
            <w:r>
              <w:t>预算年度：2024</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tcBorders>
              <w:top w:val="single" w:sz="6" w:space="0" w:color="000000"/>
              <w:left w:val="single" w:sz="6" w:space="0" w:color="000000"/>
              <w:right w:val="single" w:sz="6" w:space="0" w:color="000000"/>
            </w:tcBorders>
            <w:vAlign w:val="center"/>
          </w:tcPr>
          <w:p>
            <w:pPr>
              <w:pStyle w:val="18"/>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tcBorders>
              <w:top w:val="single" w:sz="6" w:space="0" w:color="000000"/>
              <w:left w:val="single" w:sz="6" w:space="0" w:color="000000"/>
              <w:right w:val="single" w:sz="6" w:space="0" w:color="000000"/>
            </w:tcBorders>
            <w:vAlign w:val="center"/>
          </w:tcPr>
          <w:p>
            <w:pPr>
              <w:pStyle w:val="18"/>
            </w:pPr>
            <w:r>
              <w:t>预算数</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tcBorders>
              <w:top w:val="single" w:sz="6" w:space="0" w:color="000000"/>
              <w:left w:val="single" w:sz="6" w:space="0" w:color="000000"/>
              <w:right w:val="single" w:sz="6" w:space="0" w:color="000000"/>
            </w:tcBorders>
            <w:vAlign w:val="center"/>
          </w:tcPr>
          <w:p>
            <w:pPr>
              <w:pStyle w:val="18"/>
            </w:pPr>
            <w:r>
              <w:t>4</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423.79</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tcBorders>
              <w:top w:val="single" w:sz="6" w:space="0" w:color="000000"/>
              <w:left w:val="single" w:sz="6" w:space="0" w:color="000000"/>
              <w:right w:val="single" w:sz="6" w:space="0" w:color="000000"/>
            </w:tcBorders>
            <w:vAlign w:val="center"/>
          </w:tcPr>
          <w:p>
            <w:pPr>
              <w:pStyle w:val="19"/>
            </w:pPr>
            <w:r>
              <w:t>355.70</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tcBorders>
              <w:top w:val="single" w:sz="6" w:space="0" w:color="000000"/>
              <w:left w:val="single" w:sz="6" w:space="0" w:color="000000"/>
              <w:right w:val="single" w:sz="6" w:space="0" w:color="000000"/>
            </w:tcBorders>
            <w:vAlign w:val="center"/>
          </w:tcPr>
          <w:p>
            <w:pPr>
              <w:pStyle w:val="19"/>
            </w:pPr>
            <w:r>
              <w:t>66.64</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tcBorders>
              <w:top w:val="single" w:sz="6" w:space="0" w:color="000000"/>
              <w:left w:val="single" w:sz="6" w:space="0" w:color="000000"/>
              <w:right w:val="single" w:sz="6" w:space="0" w:color="000000"/>
            </w:tcBorders>
            <w:vAlign w:val="center"/>
          </w:tcPr>
          <w:p>
            <w:pPr>
              <w:pStyle w:val="19"/>
            </w:pPr>
            <w:r>
              <w:t>22.32</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tcBorders>
              <w:top w:val="single" w:sz="6" w:space="0" w:color="000000"/>
              <w:left w:val="single" w:sz="6" w:space="0" w:color="000000"/>
              <w:right w:val="single" w:sz="6" w:space="0" w:color="000000"/>
            </w:tcBorders>
            <w:vAlign w:val="center"/>
          </w:tcPr>
          <w:p>
            <w:pPr>
              <w:pStyle w:val="19"/>
            </w:pPr>
            <w:r>
              <w:t>21.05</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三十一、人行科目</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32</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423.79</w:t>
            </w:r>
          </w:p>
        </w:tc>
        <w:tc>
          <w:tcPr>
            <w:tcW w:w="4535" w:type="dxa"/>
            <w:tcBorders>
              <w:left w:val="single" w:sz="6" w:space="0" w:color="000000"/>
              <w:right w:val="single" w:sz="6" w:space="0" w:color="000000"/>
            </w:tcBorders>
            <w:vAlign w:val="center"/>
          </w:tcPr>
          <w:p>
            <w:pPr>
              <w:pStyle w:val="22"/>
            </w:pPr>
            <w:r>
              <w:t>本年支出合计</w:t>
            </w:r>
          </w:p>
        </w:tc>
        <w:tc>
          <w:tcPr>
            <w:tcW w:w="2126" w:type="dxa"/>
            <w:tcBorders>
              <w:top w:val="single" w:sz="6" w:space="0" w:color="000000"/>
              <w:left w:val="single" w:sz="6" w:space="0" w:color="000000"/>
              <w:right w:val="single" w:sz="6" w:space="0" w:color="000000"/>
            </w:tcBorders>
            <w:vAlign w:val="center"/>
          </w:tcPr>
          <w:p>
            <w:pPr>
              <w:pStyle w:val="23"/>
            </w:pPr>
            <w:r>
              <w:t>465.71</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33</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r>
              <w:t>41.92</w:t>
            </w:r>
          </w:p>
        </w:tc>
        <w:tc>
          <w:tcPr>
            <w:tcW w:w="4535" w:type="dxa"/>
            <w:tcBorders>
              <w:left w:val="single" w:sz="6" w:space="0" w:color="000000"/>
              <w:right w:val="single" w:sz="6" w:space="0" w:color="000000"/>
            </w:tcBorders>
            <w:vAlign w:val="center"/>
          </w:tcPr>
          <w:p>
            <w:pPr>
              <w:pStyle w:val="20"/>
            </w:pPr>
            <w:r>
              <w:t>年终结转结余</w:t>
            </w:r>
          </w:p>
        </w:tc>
        <w:tc>
          <w:tcPr>
            <w:tcW w:w="2126"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34</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465.71</w:t>
            </w:r>
          </w:p>
        </w:tc>
        <w:tc>
          <w:tcPr>
            <w:tcW w:w="4535" w:type="dxa"/>
            <w:tcBorders>
              <w:left w:val="single" w:sz="6" w:space="0" w:color="000000"/>
              <w:right w:val="single" w:sz="6" w:space="0" w:color="000000"/>
            </w:tcBorders>
            <w:vAlign w:val="center"/>
          </w:tcPr>
          <w:p>
            <w:pPr>
              <w:pStyle w:val="22"/>
            </w:pPr>
            <w:r>
              <w:t>支出总计</w:t>
            </w:r>
          </w:p>
        </w:tc>
        <w:tc>
          <w:tcPr>
            <w:tcW w:w="2126" w:type="dxa"/>
            <w:tcBorders>
              <w:top w:val="single" w:sz="6" w:space="0" w:color="000000"/>
              <w:left w:val="single" w:sz="6" w:space="0" w:color="000000"/>
              <w:right w:val="single" w:sz="6" w:space="0" w:color="000000"/>
            </w:tcBorders>
            <w:vAlign w:val="center"/>
          </w:tcPr>
          <w:p>
            <w:pPr>
              <w:pStyle w:val="23"/>
            </w:pPr>
            <w:r>
              <w:t>465.71</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315001石家庄市井陉矿区司法局本级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预算年度：2024</w:t>
            </w:r>
          </w:p>
        </w:tc>
        <w:tc>
          <w:tcPr>
            <w:tcW w:w="5669"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tcBorders>
              <w:top w:val="single" w:sz="6" w:space="0" w:color="000000"/>
              <w:left w:val="single" w:sz="6" w:space="0" w:color="000000"/>
              <w:right w:val="single" w:sz="6" w:space="0" w:color="000000"/>
            </w:tcBorders>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1" w:type="dxa"/>
            <w:gridSpan w:val="8"/>
            <w:tcBorders>
              <w:left w:val="single" w:sz="6" w:space="0" w:color="000000"/>
              <w:right w:val="single" w:sz="6" w:space="0" w:color="000000"/>
            </w:tcBorders>
            <w:vAlign w:val="center"/>
          </w:tcPr>
          <w:p>
            <w:pPr>
              <w:pStyle w:val="18"/>
            </w:pPr>
            <w:r>
              <w:t>本年收入</w:t>
            </w:r>
          </w:p>
        </w:tc>
        <w:tc>
          <w:tcPr>
            <w:tcW w:w="1134" w:type="dxa"/>
            <w:vMerge w:val="restart"/>
            <w:tcBorders>
              <w:top w:val="single" w:sz="6" w:space="0" w:color="000000"/>
              <w:left w:val="single" w:sz="6" w:space="0" w:color="000000"/>
              <w:right w:val="single" w:sz="6" w:space="0" w:color="000000"/>
            </w:tcBorders>
            <w:vAlign w:val="center"/>
          </w:tcPr>
          <w:p>
            <w:pPr>
              <w:pStyle w:val="18"/>
            </w:pPr>
            <w:r>
              <w:t>上年结转</w:t>
            </w:r>
          </w:p>
        </w:tc>
      </w:tr>
      <w:tr>
        <w:trPr>
          <w:trHeight w:val="369"/>
          <w:tblHeader/>
        </w:trPr>
        <w:tc>
          <w:tcPr>
            <w:tcW w:w="680" w:type="dxa"/>
            <w:vMerge/>
            <w:tcBorders>
              <w:top w:val="single" w:sz="6" w:space="0" w:color="000000"/>
              <w:left w:val="single" w:sz="6" w:space="0" w:color="000000"/>
              <w:right w:val="single" w:sz="6" w:space="0" w:color="000000"/>
            </w:tcBorders>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Borders>
              <w:top w:val="single" w:sz="6" w:space="0" w:color="000000"/>
              <w:left w:val="single" w:sz="6" w:space="0" w:color="000000"/>
              <w:right w:val="single" w:sz="6" w:space="0" w:color="000000"/>
            </w:tcBorders>
          </w:tcPr>
          <w:p/>
        </w:tc>
      </w:tr>
      <w:tr>
        <w:trPr>
          <w:trHeight w:val="369"/>
          <w:tblHeader/>
        </w:trPr>
        <w:tc>
          <w:tcPr>
            <w:tcW w:w="680" w:type="dxa"/>
            <w:tcBorders>
              <w:top w:val="single" w:sz="6" w:space="0" w:color="000000"/>
              <w:left w:val="single" w:sz="6" w:space="0" w:color="000000"/>
              <w:right w:val="single" w:sz="6" w:space="0" w:color="000000"/>
            </w:tcBorders>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tcBorders>
              <w:top w:val="single" w:sz="6" w:space="0" w:color="000000"/>
              <w:left w:val="single" w:sz="6" w:space="0" w:color="000000"/>
              <w:right w:val="single" w:sz="6" w:space="0" w:color="000000"/>
            </w:tcBorders>
            <w:vAlign w:val="center"/>
          </w:tcPr>
          <w:p>
            <w:pPr>
              <w:pStyle w:val="18"/>
            </w:pPr>
            <w:r>
              <w:t>12</w:t>
            </w: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465.71</w:t>
            </w:r>
          </w:p>
        </w:tc>
        <w:tc>
          <w:tcPr>
            <w:tcW w:w="1134" w:type="dxa"/>
            <w:tcBorders>
              <w:left w:val="single" w:sz="6" w:space="0" w:color="000000"/>
              <w:right w:val="single" w:sz="6" w:space="0" w:color="000000"/>
            </w:tcBorders>
            <w:vAlign w:val="center"/>
          </w:tcPr>
          <w:p>
            <w:pPr>
              <w:pStyle w:val="23"/>
            </w:pPr>
            <w:r>
              <w:t>423.79</w:t>
            </w:r>
          </w:p>
        </w:tc>
        <w:tc>
          <w:tcPr>
            <w:tcW w:w="1134" w:type="dxa"/>
            <w:tcBorders>
              <w:left w:val="single" w:sz="6" w:space="0" w:color="000000"/>
              <w:right w:val="single" w:sz="6" w:space="0" w:color="000000"/>
            </w:tcBorders>
            <w:vAlign w:val="center"/>
          </w:tcPr>
          <w:p>
            <w:pPr>
              <w:pStyle w:val="23"/>
            </w:pPr>
            <w:r>
              <w:t>423.79</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right w:val="single" w:sz="6" w:space="0" w:color="000000"/>
            </w:tcBorders>
            <w:vAlign w:val="center"/>
          </w:tcPr>
          <w:p>
            <w:pPr>
              <w:pStyle w:val="23"/>
            </w:pPr>
            <w:r>
              <w:t>41.92</w:t>
            </w: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2</w:t>
            </w:r>
          </w:p>
        </w:tc>
        <w:tc>
          <w:tcPr>
            <w:tcW w:w="992" w:type="dxa"/>
            <w:tcBorders>
              <w:left w:val="single" w:sz="6" w:space="0" w:color="000000"/>
              <w:right w:val="single" w:sz="6" w:space="0" w:color="000000"/>
            </w:tcBorders>
            <w:vAlign w:val="center"/>
          </w:tcPr>
          <w:p>
            <w:pPr>
              <w:pStyle w:val="20"/>
            </w:pPr>
            <w:r>
              <w:t>204</w:t>
            </w:r>
          </w:p>
        </w:tc>
        <w:tc>
          <w:tcPr>
            <w:tcW w:w="1559" w:type="dxa"/>
            <w:tcBorders>
              <w:left w:val="single" w:sz="6" w:space="0" w:color="000000"/>
              <w:right w:val="single" w:sz="6" w:space="0" w:color="000000"/>
            </w:tcBorders>
            <w:vAlign w:val="center"/>
          </w:tcPr>
          <w:p>
            <w:pPr>
              <w:pStyle w:val="20"/>
            </w:pPr>
            <w:r>
              <w:t>公共安全支出</w:t>
            </w:r>
          </w:p>
        </w:tc>
        <w:tc>
          <w:tcPr>
            <w:tcW w:w="1134" w:type="dxa"/>
            <w:tcBorders>
              <w:left w:val="single" w:sz="6" w:space="0" w:color="000000"/>
              <w:right w:val="single" w:sz="6" w:space="0" w:color="000000"/>
            </w:tcBorders>
            <w:vAlign w:val="center"/>
          </w:tcPr>
          <w:p>
            <w:pPr>
              <w:pStyle w:val="19"/>
            </w:pPr>
            <w:r>
              <w:t>355.70</w:t>
            </w:r>
          </w:p>
        </w:tc>
        <w:tc>
          <w:tcPr>
            <w:tcW w:w="1134" w:type="dxa"/>
            <w:tcBorders>
              <w:left w:val="single" w:sz="6" w:space="0" w:color="000000"/>
              <w:right w:val="single" w:sz="6" w:space="0" w:color="000000"/>
            </w:tcBorders>
            <w:vAlign w:val="center"/>
          </w:tcPr>
          <w:p>
            <w:pPr>
              <w:pStyle w:val="19"/>
            </w:pPr>
            <w:r>
              <w:t>313.78</w:t>
            </w:r>
          </w:p>
        </w:tc>
        <w:tc>
          <w:tcPr>
            <w:tcW w:w="1134" w:type="dxa"/>
            <w:tcBorders>
              <w:left w:val="single" w:sz="6" w:space="0" w:color="000000"/>
              <w:right w:val="single" w:sz="6" w:space="0" w:color="000000"/>
            </w:tcBorders>
            <w:vAlign w:val="center"/>
          </w:tcPr>
          <w:p>
            <w:pPr>
              <w:pStyle w:val="19"/>
            </w:pPr>
            <w:r>
              <w:t>313.78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r>
              <w:t>41.92</w:t>
            </w: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3</w:t>
            </w:r>
          </w:p>
        </w:tc>
        <w:tc>
          <w:tcPr>
            <w:tcW w:w="992" w:type="dxa"/>
            <w:tcBorders>
              <w:left w:val="single" w:sz="6" w:space="0" w:color="000000"/>
              <w:right w:val="single" w:sz="6" w:space="0" w:color="000000"/>
            </w:tcBorders>
            <w:vAlign w:val="center"/>
          </w:tcPr>
          <w:p>
            <w:pPr>
              <w:pStyle w:val="20"/>
            </w:pPr>
            <w:r>
              <w:t>20406</w:t>
            </w:r>
          </w:p>
        </w:tc>
        <w:tc>
          <w:tcPr>
            <w:tcW w:w="1559" w:type="dxa"/>
            <w:tcBorders>
              <w:left w:val="single" w:sz="6" w:space="0" w:color="000000"/>
              <w:right w:val="single" w:sz="6" w:space="0" w:color="000000"/>
            </w:tcBorders>
            <w:vAlign w:val="center"/>
          </w:tcPr>
          <w:p>
            <w:pPr>
              <w:pStyle w:val="20"/>
            </w:pPr>
            <w:r>
              <w:t>司法</w:t>
            </w:r>
          </w:p>
        </w:tc>
        <w:tc>
          <w:tcPr>
            <w:tcW w:w="1134" w:type="dxa"/>
            <w:tcBorders>
              <w:left w:val="single" w:sz="6" w:space="0" w:color="000000"/>
              <w:right w:val="single" w:sz="6" w:space="0" w:color="000000"/>
            </w:tcBorders>
            <w:vAlign w:val="center"/>
          </w:tcPr>
          <w:p>
            <w:pPr>
              <w:pStyle w:val="19"/>
            </w:pPr>
            <w:r>
              <w:t>355.70</w:t>
            </w:r>
          </w:p>
        </w:tc>
        <w:tc>
          <w:tcPr>
            <w:tcW w:w="1134" w:type="dxa"/>
            <w:tcBorders>
              <w:left w:val="single" w:sz="6" w:space="0" w:color="000000"/>
              <w:right w:val="single" w:sz="6" w:space="0" w:color="000000"/>
            </w:tcBorders>
            <w:vAlign w:val="center"/>
          </w:tcPr>
          <w:p>
            <w:pPr>
              <w:pStyle w:val="19"/>
            </w:pPr>
            <w:r>
              <w:t>313.78</w:t>
            </w:r>
          </w:p>
        </w:tc>
        <w:tc>
          <w:tcPr>
            <w:tcW w:w="1134" w:type="dxa"/>
            <w:tcBorders>
              <w:left w:val="single" w:sz="6" w:space="0" w:color="000000"/>
              <w:right w:val="single" w:sz="6" w:space="0" w:color="000000"/>
            </w:tcBorders>
            <w:vAlign w:val="center"/>
          </w:tcPr>
          <w:p>
            <w:pPr>
              <w:pStyle w:val="19"/>
            </w:pPr>
            <w:r>
              <w:t>313.78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r>
              <w:t>41.92</w:t>
            </w: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4</w:t>
            </w:r>
          </w:p>
        </w:tc>
        <w:tc>
          <w:tcPr>
            <w:tcW w:w="992" w:type="dxa"/>
            <w:tcBorders>
              <w:left w:val="single" w:sz="6" w:space="0" w:color="000000"/>
              <w:right w:val="single" w:sz="6" w:space="0" w:color="000000"/>
            </w:tcBorders>
            <w:vAlign w:val="center"/>
          </w:tcPr>
          <w:p>
            <w:pPr>
              <w:pStyle w:val="20"/>
            </w:pPr>
            <w:r>
              <w:t>2040601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259.58</w:t>
            </w:r>
          </w:p>
        </w:tc>
        <w:tc>
          <w:tcPr>
            <w:tcW w:w="1134" w:type="dxa"/>
            <w:tcBorders>
              <w:left w:val="single" w:sz="6" w:space="0" w:color="000000"/>
              <w:right w:val="single" w:sz="6" w:space="0" w:color="000000"/>
            </w:tcBorders>
            <w:vAlign w:val="center"/>
          </w:tcPr>
          <w:p>
            <w:pPr>
              <w:pStyle w:val="19"/>
            </w:pPr>
            <w:r>
              <w:t>259.58</w:t>
            </w:r>
          </w:p>
        </w:tc>
        <w:tc>
          <w:tcPr>
            <w:tcW w:w="1134" w:type="dxa"/>
            <w:tcBorders>
              <w:left w:val="single" w:sz="6" w:space="0" w:color="000000"/>
              <w:right w:val="single" w:sz="6" w:space="0" w:color="000000"/>
            </w:tcBorders>
            <w:vAlign w:val="center"/>
          </w:tcPr>
          <w:p>
            <w:pPr>
              <w:pStyle w:val="19"/>
            </w:pPr>
            <w:r>
              <w:t>259.58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5</w:t>
            </w:r>
          </w:p>
        </w:tc>
        <w:tc>
          <w:tcPr>
            <w:tcW w:w="992" w:type="dxa"/>
            <w:tcBorders>
              <w:left w:val="single" w:sz="6" w:space="0" w:color="000000"/>
              <w:right w:val="single" w:sz="6" w:space="0" w:color="000000"/>
            </w:tcBorders>
            <w:vAlign w:val="center"/>
          </w:tcPr>
          <w:p>
            <w:pPr>
              <w:pStyle w:val="20"/>
            </w:pPr>
            <w:r>
              <w:t>2040605</w:t>
            </w:r>
          </w:p>
        </w:tc>
        <w:tc>
          <w:tcPr>
            <w:tcW w:w="1559" w:type="dxa"/>
            <w:tcBorders>
              <w:left w:val="single" w:sz="6" w:space="0" w:color="000000"/>
              <w:right w:val="single" w:sz="6" w:space="0" w:color="000000"/>
            </w:tcBorders>
            <w:vAlign w:val="center"/>
          </w:tcPr>
          <w:p>
            <w:pPr>
              <w:pStyle w:val="20"/>
            </w:pPr>
            <w:r>
              <w:t>普法宣传</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6</w:t>
            </w:r>
          </w:p>
        </w:tc>
        <w:tc>
          <w:tcPr>
            <w:tcW w:w="992" w:type="dxa"/>
            <w:tcBorders>
              <w:left w:val="single" w:sz="6" w:space="0" w:color="000000"/>
              <w:right w:val="single" w:sz="6" w:space="0" w:color="000000"/>
            </w:tcBorders>
            <w:vAlign w:val="center"/>
          </w:tcPr>
          <w:p>
            <w:pPr>
              <w:pStyle w:val="20"/>
            </w:pPr>
            <w:r>
              <w:t>2040607</w:t>
            </w:r>
          </w:p>
        </w:tc>
        <w:tc>
          <w:tcPr>
            <w:tcW w:w="1559" w:type="dxa"/>
            <w:tcBorders>
              <w:left w:val="single" w:sz="6" w:space="0" w:color="000000"/>
              <w:right w:val="single" w:sz="6" w:space="0" w:color="000000"/>
            </w:tcBorders>
            <w:vAlign w:val="center"/>
          </w:tcPr>
          <w:p>
            <w:pPr>
              <w:pStyle w:val="20"/>
            </w:pPr>
            <w:r>
              <w:t>公共法律服务</w:t>
            </w:r>
          </w:p>
        </w:tc>
        <w:tc>
          <w:tcPr>
            <w:tcW w:w="1134" w:type="dxa"/>
            <w:tcBorders>
              <w:left w:val="single" w:sz="6" w:space="0" w:color="000000"/>
              <w:right w:val="single" w:sz="6" w:space="0" w:color="000000"/>
            </w:tcBorders>
            <w:vAlign w:val="center"/>
          </w:tcPr>
          <w:p>
            <w:pPr>
              <w:pStyle w:val="19"/>
            </w:pPr>
            <w:r>
              <w:t>18.00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r>
              <w:t>8.00</w:t>
            </w: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7</w:t>
            </w:r>
          </w:p>
        </w:tc>
        <w:tc>
          <w:tcPr>
            <w:tcW w:w="992" w:type="dxa"/>
            <w:tcBorders>
              <w:left w:val="single" w:sz="6" w:space="0" w:color="000000"/>
              <w:right w:val="single" w:sz="6" w:space="0" w:color="000000"/>
            </w:tcBorders>
            <w:vAlign w:val="center"/>
          </w:tcPr>
          <w:p>
            <w:pPr>
              <w:pStyle w:val="20"/>
            </w:pPr>
            <w:r>
              <w:t>2040610</w:t>
            </w:r>
          </w:p>
        </w:tc>
        <w:tc>
          <w:tcPr>
            <w:tcW w:w="1559" w:type="dxa"/>
            <w:tcBorders>
              <w:left w:val="single" w:sz="6" w:space="0" w:color="000000"/>
              <w:right w:val="single" w:sz="6" w:space="0" w:color="000000"/>
            </w:tcBorders>
            <w:vAlign w:val="center"/>
          </w:tcPr>
          <w:p>
            <w:pPr>
              <w:pStyle w:val="20"/>
            </w:pPr>
            <w:r>
              <w:t>社区矫正</w:t>
            </w:r>
          </w:p>
        </w:tc>
        <w:tc>
          <w:tcPr>
            <w:tcW w:w="1134" w:type="dxa"/>
            <w:tcBorders>
              <w:left w:val="single" w:sz="6" w:space="0" w:color="000000"/>
              <w:right w:val="single" w:sz="6" w:space="0" w:color="000000"/>
            </w:tcBorders>
            <w:vAlign w:val="center"/>
          </w:tcPr>
          <w:p>
            <w:pPr>
              <w:pStyle w:val="19"/>
            </w:pPr>
            <w:r>
              <w:t>24.72</w:t>
            </w:r>
          </w:p>
        </w:tc>
        <w:tc>
          <w:tcPr>
            <w:tcW w:w="1134" w:type="dxa"/>
            <w:tcBorders>
              <w:left w:val="single" w:sz="6" w:space="0" w:color="000000"/>
              <w:right w:val="single" w:sz="6" w:space="0" w:color="000000"/>
            </w:tcBorders>
            <w:vAlign w:val="center"/>
          </w:tcPr>
          <w:p>
            <w:pPr>
              <w:pStyle w:val="19"/>
            </w:pPr>
            <w:r>
              <w:t>20.80</w:t>
            </w:r>
          </w:p>
        </w:tc>
        <w:tc>
          <w:tcPr>
            <w:tcW w:w="1134" w:type="dxa"/>
            <w:tcBorders>
              <w:left w:val="single" w:sz="6" w:space="0" w:color="000000"/>
              <w:right w:val="single" w:sz="6" w:space="0" w:color="000000"/>
            </w:tcBorders>
            <w:vAlign w:val="center"/>
          </w:tcPr>
          <w:p>
            <w:pPr>
              <w:pStyle w:val="19"/>
            </w:pPr>
            <w:r>
              <w:t>20.80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r>
              <w:t>3.92</w:t>
            </w: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8</w:t>
            </w:r>
          </w:p>
        </w:tc>
        <w:tc>
          <w:tcPr>
            <w:tcW w:w="992" w:type="dxa"/>
            <w:tcBorders>
              <w:left w:val="single" w:sz="6" w:space="0" w:color="000000"/>
              <w:right w:val="single" w:sz="6" w:space="0" w:color="000000"/>
            </w:tcBorders>
            <w:vAlign w:val="center"/>
          </w:tcPr>
          <w:p>
            <w:pPr>
              <w:pStyle w:val="20"/>
            </w:pPr>
            <w:r>
              <w:t>2040612</w:t>
            </w:r>
          </w:p>
        </w:tc>
        <w:tc>
          <w:tcPr>
            <w:tcW w:w="1559" w:type="dxa"/>
            <w:tcBorders>
              <w:left w:val="single" w:sz="6" w:space="0" w:color="000000"/>
              <w:right w:val="single" w:sz="6" w:space="0" w:color="000000"/>
            </w:tcBorders>
            <w:vAlign w:val="center"/>
          </w:tcPr>
          <w:p>
            <w:pPr>
              <w:pStyle w:val="20"/>
            </w:pPr>
            <w:r>
              <w:t>法治建设</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9</w:t>
            </w:r>
          </w:p>
        </w:tc>
        <w:tc>
          <w:tcPr>
            <w:tcW w:w="992" w:type="dxa"/>
            <w:tcBorders>
              <w:left w:val="single" w:sz="6" w:space="0" w:color="000000"/>
              <w:right w:val="single" w:sz="6" w:space="0" w:color="000000"/>
            </w:tcBorders>
            <w:vAlign w:val="center"/>
          </w:tcPr>
          <w:p>
            <w:pPr>
              <w:pStyle w:val="20"/>
            </w:pPr>
            <w:r>
              <w:t>2040699</w:t>
            </w:r>
          </w:p>
        </w:tc>
        <w:tc>
          <w:tcPr>
            <w:tcW w:w="1559" w:type="dxa"/>
            <w:tcBorders>
              <w:left w:val="single" w:sz="6" w:space="0" w:color="000000"/>
              <w:right w:val="single" w:sz="6" w:space="0" w:color="000000"/>
            </w:tcBorders>
            <w:vAlign w:val="center"/>
          </w:tcPr>
          <w:p>
            <w:pPr>
              <w:pStyle w:val="20"/>
            </w:pPr>
            <w:r>
              <w:t>其他司法支出</w:t>
            </w:r>
          </w:p>
        </w:tc>
        <w:tc>
          <w:tcPr>
            <w:tcW w:w="1134" w:type="dxa"/>
            <w:tcBorders>
              <w:left w:val="single" w:sz="6" w:space="0" w:color="000000"/>
              <w:right w:val="single" w:sz="6" w:space="0" w:color="000000"/>
            </w:tcBorders>
            <w:vAlign w:val="center"/>
          </w:tcPr>
          <w:p>
            <w:pPr>
              <w:pStyle w:val="19"/>
            </w:pPr>
            <w:r>
              <w:t>53.00</w:t>
            </w:r>
          </w:p>
        </w:tc>
        <w:tc>
          <w:tcPr>
            <w:tcW w:w="1134" w:type="dxa"/>
            <w:tcBorders>
              <w:left w:val="single" w:sz="6" w:space="0" w:color="000000"/>
              <w:right w:val="single" w:sz="6" w:space="0" w:color="000000"/>
            </w:tcBorders>
            <w:vAlign w:val="center"/>
          </w:tcPr>
          <w:p>
            <w:pPr>
              <w:pStyle w:val="19"/>
            </w:pPr>
            <w:r>
              <w:t>23.00</w:t>
            </w:r>
          </w:p>
        </w:tc>
        <w:tc>
          <w:tcPr>
            <w:tcW w:w="1134" w:type="dxa"/>
            <w:tcBorders>
              <w:left w:val="single" w:sz="6" w:space="0" w:color="000000"/>
              <w:right w:val="single" w:sz="6" w:space="0" w:color="000000"/>
            </w:tcBorders>
            <w:vAlign w:val="center"/>
          </w:tcPr>
          <w:p>
            <w:pPr>
              <w:pStyle w:val="19"/>
            </w:pPr>
            <w:r>
              <w:t>23.00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r>
              <w:t>30.00</w:t>
            </w: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10</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66.64</w:t>
            </w:r>
          </w:p>
        </w:tc>
        <w:tc>
          <w:tcPr>
            <w:tcW w:w="1134" w:type="dxa"/>
            <w:tcBorders>
              <w:left w:val="single" w:sz="6" w:space="0" w:color="000000"/>
              <w:right w:val="single" w:sz="6" w:space="0" w:color="000000"/>
            </w:tcBorders>
            <w:vAlign w:val="center"/>
          </w:tcPr>
          <w:p>
            <w:pPr>
              <w:pStyle w:val="19"/>
            </w:pPr>
            <w:r>
              <w:t>66.64</w:t>
            </w:r>
          </w:p>
        </w:tc>
        <w:tc>
          <w:tcPr>
            <w:tcW w:w="1134" w:type="dxa"/>
            <w:tcBorders>
              <w:left w:val="single" w:sz="6" w:space="0" w:color="000000"/>
              <w:right w:val="single" w:sz="6" w:space="0" w:color="000000"/>
            </w:tcBorders>
            <w:vAlign w:val="center"/>
          </w:tcPr>
          <w:p>
            <w:pPr>
              <w:pStyle w:val="19"/>
            </w:pPr>
            <w:r>
              <w:t>66.64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11</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65.84</w:t>
            </w:r>
          </w:p>
        </w:tc>
        <w:tc>
          <w:tcPr>
            <w:tcW w:w="1134" w:type="dxa"/>
            <w:tcBorders>
              <w:left w:val="single" w:sz="6" w:space="0" w:color="000000"/>
              <w:right w:val="single" w:sz="6" w:space="0" w:color="000000"/>
            </w:tcBorders>
            <w:vAlign w:val="center"/>
          </w:tcPr>
          <w:p>
            <w:pPr>
              <w:pStyle w:val="19"/>
            </w:pPr>
            <w:r>
              <w:t>65.84</w:t>
            </w:r>
          </w:p>
        </w:tc>
        <w:tc>
          <w:tcPr>
            <w:tcW w:w="1134" w:type="dxa"/>
            <w:tcBorders>
              <w:left w:val="single" w:sz="6" w:space="0" w:color="000000"/>
              <w:right w:val="single" w:sz="6" w:space="0" w:color="000000"/>
            </w:tcBorders>
            <w:vAlign w:val="center"/>
          </w:tcPr>
          <w:p>
            <w:pPr>
              <w:pStyle w:val="19"/>
            </w:pPr>
            <w:r>
              <w:t>65.84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12</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39.41</w:t>
            </w:r>
          </w:p>
        </w:tc>
        <w:tc>
          <w:tcPr>
            <w:tcW w:w="1134" w:type="dxa"/>
            <w:tcBorders>
              <w:left w:val="single" w:sz="6" w:space="0" w:color="000000"/>
              <w:right w:val="single" w:sz="6" w:space="0" w:color="000000"/>
            </w:tcBorders>
            <w:vAlign w:val="center"/>
          </w:tcPr>
          <w:p>
            <w:pPr>
              <w:pStyle w:val="19"/>
            </w:pPr>
            <w:r>
              <w:t>39.41</w:t>
            </w:r>
          </w:p>
        </w:tc>
        <w:tc>
          <w:tcPr>
            <w:tcW w:w="1134" w:type="dxa"/>
            <w:tcBorders>
              <w:left w:val="single" w:sz="6" w:space="0" w:color="000000"/>
              <w:right w:val="single" w:sz="6" w:space="0" w:color="000000"/>
            </w:tcBorders>
            <w:vAlign w:val="center"/>
          </w:tcPr>
          <w:p>
            <w:pPr>
              <w:pStyle w:val="19"/>
            </w:pPr>
            <w:r>
              <w:t>39.41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13</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26.43</w:t>
            </w:r>
          </w:p>
        </w:tc>
        <w:tc>
          <w:tcPr>
            <w:tcW w:w="1134" w:type="dxa"/>
            <w:tcBorders>
              <w:left w:val="single" w:sz="6" w:space="0" w:color="000000"/>
              <w:right w:val="single" w:sz="6" w:space="0" w:color="000000"/>
            </w:tcBorders>
            <w:vAlign w:val="center"/>
          </w:tcPr>
          <w:p>
            <w:pPr>
              <w:pStyle w:val="19"/>
            </w:pPr>
            <w:r>
              <w:t>26.43</w:t>
            </w:r>
          </w:p>
        </w:tc>
        <w:tc>
          <w:tcPr>
            <w:tcW w:w="1134" w:type="dxa"/>
            <w:tcBorders>
              <w:left w:val="single" w:sz="6" w:space="0" w:color="000000"/>
              <w:right w:val="single" w:sz="6" w:space="0" w:color="000000"/>
            </w:tcBorders>
            <w:vAlign w:val="center"/>
          </w:tcPr>
          <w:p>
            <w:pPr>
              <w:pStyle w:val="19"/>
            </w:pPr>
            <w:r>
              <w:t>26.43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14</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0.80</w:t>
            </w:r>
          </w:p>
        </w:tc>
        <w:tc>
          <w:tcPr>
            <w:tcW w:w="1134" w:type="dxa"/>
            <w:tcBorders>
              <w:left w:val="single" w:sz="6" w:space="0" w:color="000000"/>
              <w:right w:val="single" w:sz="6" w:space="0" w:color="000000"/>
            </w:tcBorders>
            <w:vAlign w:val="center"/>
          </w:tcPr>
          <w:p>
            <w:pPr>
              <w:pStyle w:val="19"/>
            </w:pPr>
            <w:r>
              <w:t>0.80</w:t>
            </w:r>
          </w:p>
        </w:tc>
        <w:tc>
          <w:tcPr>
            <w:tcW w:w="1134" w:type="dxa"/>
            <w:tcBorders>
              <w:left w:val="single" w:sz="6" w:space="0" w:color="000000"/>
              <w:right w:val="single" w:sz="6" w:space="0" w:color="000000"/>
            </w:tcBorders>
            <w:vAlign w:val="center"/>
          </w:tcPr>
          <w:p>
            <w:pPr>
              <w:pStyle w:val="19"/>
            </w:pPr>
            <w:r>
              <w:t>0.80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15</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0.80</w:t>
            </w:r>
          </w:p>
        </w:tc>
        <w:tc>
          <w:tcPr>
            <w:tcW w:w="1134" w:type="dxa"/>
            <w:tcBorders>
              <w:left w:val="single" w:sz="6" w:space="0" w:color="000000"/>
              <w:right w:val="single" w:sz="6" w:space="0" w:color="000000"/>
            </w:tcBorders>
            <w:vAlign w:val="center"/>
          </w:tcPr>
          <w:p>
            <w:pPr>
              <w:pStyle w:val="19"/>
            </w:pPr>
            <w:r>
              <w:t>0.80</w:t>
            </w:r>
          </w:p>
        </w:tc>
        <w:tc>
          <w:tcPr>
            <w:tcW w:w="1134" w:type="dxa"/>
            <w:tcBorders>
              <w:left w:val="single" w:sz="6" w:space="0" w:color="000000"/>
              <w:right w:val="single" w:sz="6" w:space="0" w:color="000000"/>
            </w:tcBorders>
            <w:vAlign w:val="center"/>
          </w:tcPr>
          <w:p>
            <w:pPr>
              <w:pStyle w:val="19"/>
            </w:pPr>
            <w:r>
              <w:t>0.80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16</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22.32</w:t>
            </w:r>
          </w:p>
        </w:tc>
        <w:tc>
          <w:tcPr>
            <w:tcW w:w="1134" w:type="dxa"/>
            <w:tcBorders>
              <w:left w:val="single" w:sz="6" w:space="0" w:color="000000"/>
              <w:right w:val="single" w:sz="6" w:space="0" w:color="000000"/>
            </w:tcBorders>
            <w:vAlign w:val="center"/>
          </w:tcPr>
          <w:p>
            <w:pPr>
              <w:pStyle w:val="19"/>
            </w:pPr>
            <w:r>
              <w:t>22.32</w:t>
            </w:r>
          </w:p>
        </w:tc>
        <w:tc>
          <w:tcPr>
            <w:tcW w:w="1134" w:type="dxa"/>
            <w:tcBorders>
              <w:left w:val="single" w:sz="6" w:space="0" w:color="000000"/>
              <w:right w:val="single" w:sz="6" w:space="0" w:color="000000"/>
            </w:tcBorders>
            <w:vAlign w:val="center"/>
          </w:tcPr>
          <w:p>
            <w:pPr>
              <w:pStyle w:val="19"/>
            </w:pPr>
            <w:r>
              <w:t>22.32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17</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22.32</w:t>
            </w:r>
          </w:p>
        </w:tc>
        <w:tc>
          <w:tcPr>
            <w:tcW w:w="1134" w:type="dxa"/>
            <w:tcBorders>
              <w:left w:val="single" w:sz="6" w:space="0" w:color="000000"/>
              <w:right w:val="single" w:sz="6" w:space="0" w:color="000000"/>
            </w:tcBorders>
            <w:vAlign w:val="center"/>
          </w:tcPr>
          <w:p>
            <w:pPr>
              <w:pStyle w:val="19"/>
            </w:pPr>
            <w:r>
              <w:t>22.32</w:t>
            </w:r>
          </w:p>
        </w:tc>
        <w:tc>
          <w:tcPr>
            <w:tcW w:w="1134" w:type="dxa"/>
            <w:tcBorders>
              <w:left w:val="single" w:sz="6" w:space="0" w:color="000000"/>
              <w:right w:val="single" w:sz="6" w:space="0" w:color="000000"/>
            </w:tcBorders>
            <w:vAlign w:val="center"/>
          </w:tcPr>
          <w:p>
            <w:pPr>
              <w:pStyle w:val="19"/>
            </w:pPr>
            <w:r>
              <w:t>22.32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18</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12.58</w:t>
            </w:r>
          </w:p>
        </w:tc>
        <w:tc>
          <w:tcPr>
            <w:tcW w:w="1134" w:type="dxa"/>
            <w:tcBorders>
              <w:left w:val="single" w:sz="6" w:space="0" w:color="000000"/>
              <w:right w:val="single" w:sz="6" w:space="0" w:color="000000"/>
            </w:tcBorders>
            <w:vAlign w:val="center"/>
          </w:tcPr>
          <w:p>
            <w:pPr>
              <w:pStyle w:val="19"/>
            </w:pPr>
            <w:r>
              <w:t>12.58</w:t>
            </w:r>
          </w:p>
        </w:tc>
        <w:tc>
          <w:tcPr>
            <w:tcW w:w="1134" w:type="dxa"/>
            <w:tcBorders>
              <w:left w:val="single" w:sz="6" w:space="0" w:color="000000"/>
              <w:right w:val="single" w:sz="6" w:space="0" w:color="000000"/>
            </w:tcBorders>
            <w:vAlign w:val="center"/>
          </w:tcPr>
          <w:p>
            <w:pPr>
              <w:pStyle w:val="19"/>
            </w:pPr>
            <w:r>
              <w:t>12.58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19</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9.74</w:t>
            </w:r>
          </w:p>
        </w:tc>
        <w:tc>
          <w:tcPr>
            <w:tcW w:w="1134" w:type="dxa"/>
            <w:tcBorders>
              <w:left w:val="single" w:sz="6" w:space="0" w:color="000000"/>
              <w:right w:val="single" w:sz="6" w:space="0" w:color="000000"/>
            </w:tcBorders>
            <w:vAlign w:val="center"/>
          </w:tcPr>
          <w:p>
            <w:pPr>
              <w:pStyle w:val="19"/>
            </w:pPr>
            <w:r>
              <w:t>9.74</w:t>
            </w:r>
          </w:p>
        </w:tc>
        <w:tc>
          <w:tcPr>
            <w:tcW w:w="1134" w:type="dxa"/>
            <w:tcBorders>
              <w:left w:val="single" w:sz="6" w:space="0" w:color="000000"/>
              <w:right w:val="single" w:sz="6" w:space="0" w:color="000000"/>
            </w:tcBorders>
            <w:vAlign w:val="center"/>
          </w:tcPr>
          <w:p>
            <w:pPr>
              <w:pStyle w:val="19"/>
            </w:pPr>
            <w:r>
              <w:t>9.74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20</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21.05</w:t>
            </w:r>
          </w:p>
        </w:tc>
        <w:tc>
          <w:tcPr>
            <w:tcW w:w="1134" w:type="dxa"/>
            <w:tcBorders>
              <w:left w:val="single" w:sz="6" w:space="0" w:color="000000"/>
              <w:right w:val="single" w:sz="6" w:space="0" w:color="000000"/>
            </w:tcBorders>
            <w:vAlign w:val="center"/>
          </w:tcPr>
          <w:p>
            <w:pPr>
              <w:pStyle w:val="19"/>
            </w:pPr>
            <w:r>
              <w:t>21.05</w:t>
            </w:r>
          </w:p>
        </w:tc>
        <w:tc>
          <w:tcPr>
            <w:tcW w:w="1134" w:type="dxa"/>
            <w:tcBorders>
              <w:left w:val="single" w:sz="6" w:space="0" w:color="000000"/>
              <w:right w:val="single" w:sz="6" w:space="0" w:color="000000"/>
            </w:tcBorders>
            <w:vAlign w:val="center"/>
          </w:tcPr>
          <w:p>
            <w:pPr>
              <w:pStyle w:val="19"/>
            </w:pPr>
            <w:r>
              <w:t>21.05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21</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21.05</w:t>
            </w:r>
          </w:p>
        </w:tc>
        <w:tc>
          <w:tcPr>
            <w:tcW w:w="1134" w:type="dxa"/>
            <w:tcBorders>
              <w:left w:val="single" w:sz="6" w:space="0" w:color="000000"/>
              <w:right w:val="single" w:sz="6" w:space="0" w:color="000000"/>
            </w:tcBorders>
            <w:vAlign w:val="center"/>
          </w:tcPr>
          <w:p>
            <w:pPr>
              <w:pStyle w:val="19"/>
            </w:pPr>
            <w:r>
              <w:t>21.05</w:t>
            </w:r>
          </w:p>
        </w:tc>
        <w:tc>
          <w:tcPr>
            <w:tcW w:w="1134" w:type="dxa"/>
            <w:tcBorders>
              <w:left w:val="single" w:sz="6" w:space="0" w:color="000000"/>
              <w:right w:val="single" w:sz="6" w:space="0" w:color="000000"/>
            </w:tcBorders>
            <w:vAlign w:val="center"/>
          </w:tcPr>
          <w:p>
            <w:pPr>
              <w:pStyle w:val="19"/>
            </w:pPr>
            <w:r>
              <w:t>21.05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r>
        <w:trPr>
          <w:trHeight w:val="369"/>
        </w:trPr>
        <w:tc>
          <w:tcPr>
            <w:tcW w:w="680" w:type="dxa"/>
            <w:tcBorders>
              <w:top w:val="single" w:sz="6" w:space="0" w:color="000000"/>
              <w:left w:val="single" w:sz="6" w:space="0" w:color="000000"/>
              <w:right w:val="single" w:sz="6" w:space="0" w:color="000000"/>
            </w:tcBorders>
            <w:vAlign w:val="center"/>
          </w:tcPr>
          <w:p>
            <w:pPr>
              <w:pStyle w:val="21"/>
            </w:pPr>
            <w:r>
              <w:t>22</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21.05</w:t>
            </w:r>
          </w:p>
        </w:tc>
        <w:tc>
          <w:tcPr>
            <w:tcW w:w="1134" w:type="dxa"/>
            <w:tcBorders>
              <w:left w:val="single" w:sz="6" w:space="0" w:color="000000"/>
              <w:right w:val="single" w:sz="6" w:space="0" w:color="000000"/>
            </w:tcBorders>
            <w:vAlign w:val="center"/>
          </w:tcPr>
          <w:p>
            <w:pPr>
              <w:pStyle w:val="19"/>
            </w:pPr>
            <w:r>
              <w:t>21.05</w:t>
            </w:r>
          </w:p>
        </w:tc>
        <w:tc>
          <w:tcPr>
            <w:tcW w:w="1134" w:type="dxa"/>
            <w:tcBorders>
              <w:left w:val="single" w:sz="6" w:space="0" w:color="000000"/>
              <w:right w:val="single" w:sz="6" w:space="0" w:color="000000"/>
            </w:tcBorders>
            <w:vAlign w:val="center"/>
          </w:tcPr>
          <w:p>
            <w:pPr>
              <w:pStyle w:val="19"/>
            </w:pPr>
            <w:r>
              <w:t>21.05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righ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7"/>
            </w:pPr>
            <w:r>
              <w:t>315001石家庄市井陉矿区司法局本级</w:t>
            </w:r>
          </w:p>
        </w:tc>
        <w:tc>
          <w:tcPr>
            <w:tcW w:w="2721" w:type="dxa"/>
            <w:gridSpan w:val="2"/>
            <w:tcBorders>
              <w:top w:val="single" w:sz="6" w:space="0" w:color="FFFFFF"/>
              <w:left w:val="single" w:sz="6" w:space="0" w:color="FFFFFF"/>
              <w:right w:val="single" w:sz="6" w:space="0" w:color="FFFFFF"/>
            </w:tcBorders>
            <w:vAlign w:val="center"/>
          </w:tcPr>
          <w:p>
            <w:pPr>
              <w:pStyle w:val="16"/>
            </w:pPr>
            <w:r>
              <w:t>预算年度：2024</w:t>
            </w:r>
          </w:p>
        </w:tc>
        <w:tc>
          <w:tcPr>
            <w:tcW w:w="5443"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8"/>
            </w:pPr>
            <w:r>
              <w:t>序号</w:t>
            </w:r>
          </w:p>
        </w:tc>
        <w:tc>
          <w:tcPr>
            <w:tcW w:w="5528"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tcBorders>
              <w:top w:val="single" w:sz="6" w:space="0" w:color="000000"/>
              <w:left w:val="single" w:sz="6" w:space="0" w:color="000000"/>
              <w:right w:val="single" w:sz="6" w:space="0" w:color="000000"/>
            </w:tcBorders>
            <w:vAlign w:val="center"/>
          </w:tcPr>
          <w:p>
            <w:pPr>
              <w:pStyle w:val="18"/>
            </w:pPr>
            <w:r>
              <w:t>对附属单位补助支出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tcBorders>
              <w:top w:val="single" w:sz="6" w:space="0" w:color="000000"/>
              <w:left w:val="single" w:sz="6" w:space="0" w:color="000000"/>
              <w:right w:val="single" w:sz="6" w:space="0" w:color="000000"/>
            </w:tcBorders>
            <w:vAlign w:val="center"/>
          </w:tcPr>
          <w:p>
            <w:pPr>
              <w:pStyle w:val="18"/>
            </w:pPr>
            <w:r>
              <w:t>8</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465.71</w:t>
            </w:r>
          </w:p>
        </w:tc>
        <w:tc>
          <w:tcPr>
            <w:tcW w:w="1361" w:type="dxa"/>
            <w:tcBorders>
              <w:left w:val="single" w:sz="6" w:space="0" w:color="000000"/>
              <w:right w:val="single" w:sz="6" w:space="0" w:color="000000"/>
            </w:tcBorders>
            <w:vAlign w:val="center"/>
          </w:tcPr>
          <w:p>
            <w:pPr>
              <w:pStyle w:val="23"/>
            </w:pPr>
            <w:r>
              <w:t>322.22</w:t>
            </w:r>
          </w:p>
        </w:tc>
        <w:tc>
          <w:tcPr>
            <w:tcW w:w="1361" w:type="dxa"/>
            <w:tcBorders>
              <w:left w:val="single" w:sz="6" w:space="0" w:color="000000"/>
              <w:right w:val="single" w:sz="6" w:space="0" w:color="000000"/>
            </w:tcBorders>
            <w:vAlign w:val="center"/>
          </w:tcPr>
          <w:p>
            <w:pPr>
              <w:pStyle w:val="23"/>
            </w:pPr>
            <w:r>
              <w:t>143.49</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w:t>
            </w:r>
          </w:p>
        </w:tc>
        <w:tc>
          <w:tcPr>
            <w:tcW w:w="992" w:type="dxa"/>
            <w:tcBorders>
              <w:left w:val="single" w:sz="6" w:space="0" w:color="000000"/>
              <w:right w:val="single" w:sz="6" w:space="0" w:color="000000"/>
            </w:tcBorders>
            <w:vAlign w:val="center"/>
          </w:tcPr>
          <w:p>
            <w:pPr>
              <w:pStyle w:val="20"/>
            </w:pPr>
            <w:r>
              <w:t>204</w:t>
            </w:r>
          </w:p>
        </w:tc>
        <w:tc>
          <w:tcPr>
            <w:tcW w:w="4535" w:type="dxa"/>
            <w:tcBorders>
              <w:left w:val="single" w:sz="6" w:space="0" w:color="000000"/>
              <w:right w:val="single" w:sz="6" w:space="0" w:color="000000"/>
            </w:tcBorders>
            <w:vAlign w:val="center"/>
          </w:tcPr>
          <w:p>
            <w:pPr>
              <w:pStyle w:val="20"/>
            </w:pPr>
            <w:r>
              <w:t>公共安全支出</w:t>
            </w:r>
          </w:p>
        </w:tc>
        <w:tc>
          <w:tcPr>
            <w:tcW w:w="1361" w:type="dxa"/>
            <w:tcBorders>
              <w:left w:val="single" w:sz="6" w:space="0" w:color="000000"/>
              <w:right w:val="single" w:sz="6" w:space="0" w:color="000000"/>
            </w:tcBorders>
            <w:vAlign w:val="center"/>
          </w:tcPr>
          <w:p>
            <w:pPr>
              <w:pStyle w:val="19"/>
            </w:pPr>
            <w:r>
              <w:t>355.70</w:t>
            </w:r>
          </w:p>
        </w:tc>
        <w:tc>
          <w:tcPr>
            <w:tcW w:w="1361" w:type="dxa"/>
            <w:tcBorders>
              <w:left w:val="single" w:sz="6" w:space="0" w:color="000000"/>
              <w:right w:val="single" w:sz="6" w:space="0" w:color="000000"/>
            </w:tcBorders>
            <w:vAlign w:val="center"/>
          </w:tcPr>
          <w:p>
            <w:pPr>
              <w:pStyle w:val="19"/>
            </w:pPr>
            <w:r>
              <w:t>212.21</w:t>
            </w:r>
          </w:p>
        </w:tc>
        <w:tc>
          <w:tcPr>
            <w:tcW w:w="1361" w:type="dxa"/>
            <w:tcBorders>
              <w:left w:val="single" w:sz="6" w:space="0" w:color="000000"/>
              <w:right w:val="single" w:sz="6" w:space="0" w:color="000000"/>
            </w:tcBorders>
            <w:vAlign w:val="center"/>
          </w:tcPr>
          <w:p>
            <w:pPr>
              <w:pStyle w:val="19"/>
            </w:pPr>
            <w:r>
              <w:t>143.49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w:t>
            </w:r>
          </w:p>
        </w:tc>
        <w:tc>
          <w:tcPr>
            <w:tcW w:w="992" w:type="dxa"/>
            <w:tcBorders>
              <w:left w:val="single" w:sz="6" w:space="0" w:color="000000"/>
              <w:right w:val="single" w:sz="6" w:space="0" w:color="000000"/>
            </w:tcBorders>
            <w:vAlign w:val="center"/>
          </w:tcPr>
          <w:p>
            <w:pPr>
              <w:pStyle w:val="20"/>
            </w:pPr>
            <w:r>
              <w:t>20406</w:t>
            </w:r>
          </w:p>
        </w:tc>
        <w:tc>
          <w:tcPr>
            <w:tcW w:w="4535" w:type="dxa"/>
            <w:tcBorders>
              <w:left w:val="single" w:sz="6" w:space="0" w:color="000000"/>
              <w:right w:val="single" w:sz="6" w:space="0" w:color="000000"/>
            </w:tcBorders>
            <w:vAlign w:val="center"/>
          </w:tcPr>
          <w:p>
            <w:pPr>
              <w:pStyle w:val="20"/>
            </w:pPr>
            <w:r>
              <w:t>司法</w:t>
            </w:r>
          </w:p>
        </w:tc>
        <w:tc>
          <w:tcPr>
            <w:tcW w:w="1361" w:type="dxa"/>
            <w:tcBorders>
              <w:left w:val="single" w:sz="6" w:space="0" w:color="000000"/>
              <w:right w:val="single" w:sz="6" w:space="0" w:color="000000"/>
            </w:tcBorders>
            <w:vAlign w:val="center"/>
          </w:tcPr>
          <w:p>
            <w:pPr>
              <w:pStyle w:val="19"/>
            </w:pPr>
            <w:r>
              <w:t>355.70</w:t>
            </w:r>
          </w:p>
        </w:tc>
        <w:tc>
          <w:tcPr>
            <w:tcW w:w="1361" w:type="dxa"/>
            <w:tcBorders>
              <w:left w:val="single" w:sz="6" w:space="0" w:color="000000"/>
              <w:right w:val="single" w:sz="6" w:space="0" w:color="000000"/>
            </w:tcBorders>
            <w:vAlign w:val="center"/>
          </w:tcPr>
          <w:p>
            <w:pPr>
              <w:pStyle w:val="19"/>
            </w:pPr>
            <w:r>
              <w:t>212.21</w:t>
            </w:r>
          </w:p>
        </w:tc>
        <w:tc>
          <w:tcPr>
            <w:tcW w:w="1361" w:type="dxa"/>
            <w:tcBorders>
              <w:left w:val="single" w:sz="6" w:space="0" w:color="000000"/>
              <w:right w:val="single" w:sz="6" w:space="0" w:color="000000"/>
            </w:tcBorders>
            <w:vAlign w:val="center"/>
          </w:tcPr>
          <w:p>
            <w:pPr>
              <w:pStyle w:val="19"/>
            </w:pPr>
            <w:r>
              <w:t>143.49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4</w:t>
            </w:r>
          </w:p>
        </w:tc>
        <w:tc>
          <w:tcPr>
            <w:tcW w:w="992" w:type="dxa"/>
            <w:tcBorders>
              <w:left w:val="single" w:sz="6" w:space="0" w:color="000000"/>
              <w:right w:val="single" w:sz="6" w:space="0" w:color="000000"/>
            </w:tcBorders>
            <w:vAlign w:val="center"/>
          </w:tcPr>
          <w:p>
            <w:pPr>
              <w:pStyle w:val="20"/>
            </w:pPr>
            <w:r>
              <w:t>2040601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259.58</w:t>
            </w:r>
          </w:p>
        </w:tc>
        <w:tc>
          <w:tcPr>
            <w:tcW w:w="1361" w:type="dxa"/>
            <w:tcBorders>
              <w:left w:val="single" w:sz="6" w:space="0" w:color="000000"/>
              <w:right w:val="single" w:sz="6" w:space="0" w:color="000000"/>
            </w:tcBorders>
            <w:vAlign w:val="center"/>
          </w:tcPr>
          <w:p>
            <w:pPr>
              <w:pStyle w:val="19"/>
            </w:pPr>
            <w:r>
              <w:t>212.21</w:t>
            </w:r>
          </w:p>
        </w:tc>
        <w:tc>
          <w:tcPr>
            <w:tcW w:w="1361" w:type="dxa"/>
            <w:tcBorders>
              <w:left w:val="single" w:sz="6" w:space="0" w:color="000000"/>
              <w:right w:val="single" w:sz="6" w:space="0" w:color="000000"/>
            </w:tcBorders>
            <w:vAlign w:val="center"/>
          </w:tcPr>
          <w:p>
            <w:pPr>
              <w:pStyle w:val="19"/>
            </w:pPr>
            <w:r>
              <w:t>47.37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5</w:t>
            </w:r>
          </w:p>
        </w:tc>
        <w:tc>
          <w:tcPr>
            <w:tcW w:w="992" w:type="dxa"/>
            <w:tcBorders>
              <w:left w:val="single" w:sz="6" w:space="0" w:color="000000"/>
              <w:right w:val="single" w:sz="6" w:space="0" w:color="000000"/>
            </w:tcBorders>
            <w:vAlign w:val="center"/>
          </w:tcPr>
          <w:p>
            <w:pPr>
              <w:pStyle w:val="20"/>
            </w:pPr>
            <w:r>
              <w:t>2040605</w:t>
            </w:r>
          </w:p>
        </w:tc>
        <w:tc>
          <w:tcPr>
            <w:tcW w:w="4535" w:type="dxa"/>
            <w:tcBorders>
              <w:left w:val="single" w:sz="6" w:space="0" w:color="000000"/>
              <w:right w:val="single" w:sz="6" w:space="0" w:color="000000"/>
            </w:tcBorders>
            <w:vAlign w:val="center"/>
          </w:tcPr>
          <w:p>
            <w:pPr>
              <w:pStyle w:val="20"/>
            </w:pPr>
            <w:r>
              <w:t>普法宣传</w:t>
            </w:r>
          </w:p>
        </w:tc>
        <w:tc>
          <w:tcPr>
            <w:tcW w:w="1361" w:type="dxa"/>
            <w:tcBorders>
              <w:left w:val="single" w:sz="6" w:space="0" w:color="000000"/>
              <w:right w:val="single" w:sz="6" w:space="0" w:color="000000"/>
            </w:tcBorders>
            <w:vAlign w:val="center"/>
          </w:tcPr>
          <w:p>
            <w:pPr>
              <w:pStyle w:val="19"/>
            </w:pPr>
            <w:r>
              <w:t>0.20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0.20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6</w:t>
            </w:r>
          </w:p>
        </w:tc>
        <w:tc>
          <w:tcPr>
            <w:tcW w:w="992" w:type="dxa"/>
            <w:tcBorders>
              <w:left w:val="single" w:sz="6" w:space="0" w:color="000000"/>
              <w:right w:val="single" w:sz="6" w:space="0" w:color="000000"/>
            </w:tcBorders>
            <w:vAlign w:val="center"/>
          </w:tcPr>
          <w:p>
            <w:pPr>
              <w:pStyle w:val="20"/>
            </w:pPr>
            <w:r>
              <w:t>2040607</w:t>
            </w:r>
          </w:p>
        </w:tc>
        <w:tc>
          <w:tcPr>
            <w:tcW w:w="4535" w:type="dxa"/>
            <w:tcBorders>
              <w:left w:val="single" w:sz="6" w:space="0" w:color="000000"/>
              <w:right w:val="single" w:sz="6" w:space="0" w:color="000000"/>
            </w:tcBorders>
            <w:vAlign w:val="center"/>
          </w:tcPr>
          <w:p>
            <w:pPr>
              <w:pStyle w:val="20"/>
            </w:pPr>
            <w:r>
              <w:t>公共法律服务</w:t>
            </w:r>
          </w:p>
        </w:tc>
        <w:tc>
          <w:tcPr>
            <w:tcW w:w="1361" w:type="dxa"/>
            <w:tcBorders>
              <w:left w:val="single" w:sz="6" w:space="0" w:color="000000"/>
              <w:right w:val="single" w:sz="6" w:space="0" w:color="000000"/>
            </w:tcBorders>
            <w:vAlign w:val="center"/>
          </w:tcPr>
          <w:p>
            <w:pPr>
              <w:pStyle w:val="19"/>
            </w:pPr>
            <w:r>
              <w:t>18.00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18.00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7</w:t>
            </w:r>
          </w:p>
        </w:tc>
        <w:tc>
          <w:tcPr>
            <w:tcW w:w="992" w:type="dxa"/>
            <w:tcBorders>
              <w:left w:val="single" w:sz="6" w:space="0" w:color="000000"/>
              <w:right w:val="single" w:sz="6" w:space="0" w:color="000000"/>
            </w:tcBorders>
            <w:vAlign w:val="center"/>
          </w:tcPr>
          <w:p>
            <w:pPr>
              <w:pStyle w:val="20"/>
            </w:pPr>
            <w:r>
              <w:t>2040610</w:t>
            </w:r>
          </w:p>
        </w:tc>
        <w:tc>
          <w:tcPr>
            <w:tcW w:w="4535" w:type="dxa"/>
            <w:tcBorders>
              <w:left w:val="single" w:sz="6" w:space="0" w:color="000000"/>
              <w:right w:val="single" w:sz="6" w:space="0" w:color="000000"/>
            </w:tcBorders>
            <w:vAlign w:val="center"/>
          </w:tcPr>
          <w:p>
            <w:pPr>
              <w:pStyle w:val="20"/>
            </w:pPr>
            <w:r>
              <w:t>社区矫正</w:t>
            </w:r>
          </w:p>
        </w:tc>
        <w:tc>
          <w:tcPr>
            <w:tcW w:w="1361" w:type="dxa"/>
            <w:tcBorders>
              <w:left w:val="single" w:sz="6" w:space="0" w:color="000000"/>
              <w:right w:val="single" w:sz="6" w:space="0" w:color="000000"/>
            </w:tcBorders>
            <w:vAlign w:val="center"/>
          </w:tcPr>
          <w:p>
            <w:pPr>
              <w:pStyle w:val="19"/>
            </w:pPr>
            <w:r>
              <w:t>24.72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24.72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8</w:t>
            </w:r>
          </w:p>
        </w:tc>
        <w:tc>
          <w:tcPr>
            <w:tcW w:w="992" w:type="dxa"/>
            <w:tcBorders>
              <w:left w:val="single" w:sz="6" w:space="0" w:color="000000"/>
              <w:right w:val="single" w:sz="6" w:space="0" w:color="000000"/>
            </w:tcBorders>
            <w:vAlign w:val="center"/>
          </w:tcPr>
          <w:p>
            <w:pPr>
              <w:pStyle w:val="20"/>
            </w:pPr>
            <w:r>
              <w:t>2040612</w:t>
            </w:r>
          </w:p>
        </w:tc>
        <w:tc>
          <w:tcPr>
            <w:tcW w:w="4535" w:type="dxa"/>
            <w:tcBorders>
              <w:left w:val="single" w:sz="6" w:space="0" w:color="000000"/>
              <w:right w:val="single" w:sz="6" w:space="0" w:color="000000"/>
            </w:tcBorders>
            <w:vAlign w:val="center"/>
          </w:tcPr>
          <w:p>
            <w:pPr>
              <w:pStyle w:val="20"/>
            </w:pPr>
            <w:r>
              <w:t>法治建设</w:t>
            </w:r>
          </w:p>
        </w:tc>
        <w:tc>
          <w:tcPr>
            <w:tcW w:w="1361" w:type="dxa"/>
            <w:tcBorders>
              <w:left w:val="single" w:sz="6" w:space="0" w:color="000000"/>
              <w:right w:val="single" w:sz="6" w:space="0" w:color="000000"/>
            </w:tcBorders>
            <w:vAlign w:val="center"/>
          </w:tcPr>
          <w:p>
            <w:pPr>
              <w:pStyle w:val="19"/>
            </w:pPr>
            <w:r>
              <w:t>0.20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0.20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9</w:t>
            </w:r>
          </w:p>
        </w:tc>
        <w:tc>
          <w:tcPr>
            <w:tcW w:w="992" w:type="dxa"/>
            <w:tcBorders>
              <w:left w:val="single" w:sz="6" w:space="0" w:color="000000"/>
              <w:right w:val="single" w:sz="6" w:space="0" w:color="000000"/>
            </w:tcBorders>
            <w:vAlign w:val="center"/>
          </w:tcPr>
          <w:p>
            <w:pPr>
              <w:pStyle w:val="20"/>
            </w:pPr>
            <w:r>
              <w:t>2040699</w:t>
            </w:r>
          </w:p>
        </w:tc>
        <w:tc>
          <w:tcPr>
            <w:tcW w:w="4535" w:type="dxa"/>
            <w:tcBorders>
              <w:left w:val="single" w:sz="6" w:space="0" w:color="000000"/>
              <w:right w:val="single" w:sz="6" w:space="0" w:color="000000"/>
            </w:tcBorders>
            <w:vAlign w:val="center"/>
          </w:tcPr>
          <w:p>
            <w:pPr>
              <w:pStyle w:val="20"/>
            </w:pPr>
            <w:r>
              <w:t>其他司法支出</w:t>
            </w:r>
          </w:p>
        </w:tc>
        <w:tc>
          <w:tcPr>
            <w:tcW w:w="1361" w:type="dxa"/>
            <w:tcBorders>
              <w:left w:val="single" w:sz="6" w:space="0" w:color="000000"/>
              <w:right w:val="single" w:sz="6" w:space="0" w:color="000000"/>
            </w:tcBorders>
            <w:vAlign w:val="center"/>
          </w:tcPr>
          <w:p>
            <w:pPr>
              <w:pStyle w:val="19"/>
            </w:pPr>
            <w:r>
              <w:t>53.00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53.00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10</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66.64</w:t>
            </w:r>
          </w:p>
        </w:tc>
        <w:tc>
          <w:tcPr>
            <w:tcW w:w="1361" w:type="dxa"/>
            <w:tcBorders>
              <w:left w:val="single" w:sz="6" w:space="0" w:color="000000"/>
              <w:right w:val="single" w:sz="6" w:space="0" w:color="000000"/>
            </w:tcBorders>
            <w:vAlign w:val="center"/>
          </w:tcPr>
          <w:p>
            <w:pPr>
              <w:pStyle w:val="19"/>
            </w:pPr>
            <w:r>
              <w:t>66.64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11</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65.84</w:t>
            </w:r>
          </w:p>
        </w:tc>
        <w:tc>
          <w:tcPr>
            <w:tcW w:w="1361" w:type="dxa"/>
            <w:tcBorders>
              <w:left w:val="single" w:sz="6" w:space="0" w:color="000000"/>
              <w:right w:val="single" w:sz="6" w:space="0" w:color="000000"/>
            </w:tcBorders>
            <w:vAlign w:val="center"/>
          </w:tcPr>
          <w:p>
            <w:pPr>
              <w:pStyle w:val="19"/>
            </w:pPr>
            <w:r>
              <w:t>65.84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12</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39.41</w:t>
            </w:r>
          </w:p>
        </w:tc>
        <w:tc>
          <w:tcPr>
            <w:tcW w:w="1361" w:type="dxa"/>
            <w:tcBorders>
              <w:left w:val="single" w:sz="6" w:space="0" w:color="000000"/>
              <w:right w:val="single" w:sz="6" w:space="0" w:color="000000"/>
            </w:tcBorders>
            <w:vAlign w:val="center"/>
          </w:tcPr>
          <w:p>
            <w:pPr>
              <w:pStyle w:val="19"/>
            </w:pPr>
            <w:r>
              <w:t>39.41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13</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26.43</w:t>
            </w:r>
          </w:p>
        </w:tc>
        <w:tc>
          <w:tcPr>
            <w:tcW w:w="1361" w:type="dxa"/>
            <w:tcBorders>
              <w:left w:val="single" w:sz="6" w:space="0" w:color="000000"/>
              <w:right w:val="single" w:sz="6" w:space="0" w:color="000000"/>
            </w:tcBorders>
            <w:vAlign w:val="center"/>
          </w:tcPr>
          <w:p>
            <w:pPr>
              <w:pStyle w:val="19"/>
            </w:pPr>
            <w:r>
              <w:t>26.43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14</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0.80</w:t>
            </w:r>
          </w:p>
        </w:tc>
        <w:tc>
          <w:tcPr>
            <w:tcW w:w="1361" w:type="dxa"/>
            <w:tcBorders>
              <w:left w:val="single" w:sz="6" w:space="0" w:color="000000"/>
              <w:right w:val="single" w:sz="6" w:space="0" w:color="000000"/>
            </w:tcBorders>
            <w:vAlign w:val="center"/>
          </w:tcPr>
          <w:p>
            <w:pPr>
              <w:pStyle w:val="19"/>
            </w:pPr>
            <w:r>
              <w:t>0.80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15</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0.80</w:t>
            </w:r>
          </w:p>
        </w:tc>
        <w:tc>
          <w:tcPr>
            <w:tcW w:w="1361" w:type="dxa"/>
            <w:tcBorders>
              <w:left w:val="single" w:sz="6" w:space="0" w:color="000000"/>
              <w:right w:val="single" w:sz="6" w:space="0" w:color="000000"/>
            </w:tcBorders>
            <w:vAlign w:val="center"/>
          </w:tcPr>
          <w:p>
            <w:pPr>
              <w:pStyle w:val="19"/>
            </w:pPr>
            <w:r>
              <w:t>0.80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16</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22.32</w:t>
            </w:r>
          </w:p>
        </w:tc>
        <w:tc>
          <w:tcPr>
            <w:tcW w:w="1361" w:type="dxa"/>
            <w:tcBorders>
              <w:left w:val="single" w:sz="6" w:space="0" w:color="000000"/>
              <w:right w:val="single" w:sz="6" w:space="0" w:color="000000"/>
            </w:tcBorders>
            <w:vAlign w:val="center"/>
          </w:tcPr>
          <w:p>
            <w:pPr>
              <w:pStyle w:val="19"/>
            </w:pPr>
            <w:r>
              <w:t>22.32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17</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22.32</w:t>
            </w:r>
          </w:p>
        </w:tc>
        <w:tc>
          <w:tcPr>
            <w:tcW w:w="1361" w:type="dxa"/>
            <w:tcBorders>
              <w:left w:val="single" w:sz="6" w:space="0" w:color="000000"/>
              <w:right w:val="single" w:sz="6" w:space="0" w:color="000000"/>
            </w:tcBorders>
            <w:vAlign w:val="center"/>
          </w:tcPr>
          <w:p>
            <w:pPr>
              <w:pStyle w:val="19"/>
            </w:pPr>
            <w:r>
              <w:t>22.32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18</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12.58</w:t>
            </w:r>
          </w:p>
        </w:tc>
        <w:tc>
          <w:tcPr>
            <w:tcW w:w="1361" w:type="dxa"/>
            <w:tcBorders>
              <w:left w:val="single" w:sz="6" w:space="0" w:color="000000"/>
              <w:right w:val="single" w:sz="6" w:space="0" w:color="000000"/>
            </w:tcBorders>
            <w:vAlign w:val="center"/>
          </w:tcPr>
          <w:p>
            <w:pPr>
              <w:pStyle w:val="19"/>
            </w:pPr>
            <w:r>
              <w:t>12.58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19</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9.74</w:t>
            </w:r>
          </w:p>
        </w:tc>
        <w:tc>
          <w:tcPr>
            <w:tcW w:w="1361" w:type="dxa"/>
            <w:tcBorders>
              <w:left w:val="single" w:sz="6" w:space="0" w:color="000000"/>
              <w:right w:val="single" w:sz="6" w:space="0" w:color="000000"/>
            </w:tcBorders>
            <w:vAlign w:val="center"/>
          </w:tcPr>
          <w:p>
            <w:pPr>
              <w:pStyle w:val="19"/>
            </w:pPr>
            <w:r>
              <w:t>9.74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20</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21.05</w:t>
            </w:r>
          </w:p>
        </w:tc>
        <w:tc>
          <w:tcPr>
            <w:tcW w:w="1361" w:type="dxa"/>
            <w:tcBorders>
              <w:left w:val="single" w:sz="6" w:space="0" w:color="000000"/>
              <w:right w:val="single" w:sz="6" w:space="0" w:color="000000"/>
            </w:tcBorders>
            <w:vAlign w:val="center"/>
          </w:tcPr>
          <w:p>
            <w:pPr>
              <w:pStyle w:val="19"/>
            </w:pPr>
            <w:r>
              <w:t>21.05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21</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21.05</w:t>
            </w:r>
          </w:p>
        </w:tc>
        <w:tc>
          <w:tcPr>
            <w:tcW w:w="1361" w:type="dxa"/>
            <w:tcBorders>
              <w:left w:val="single" w:sz="6" w:space="0" w:color="000000"/>
              <w:right w:val="single" w:sz="6" w:space="0" w:color="000000"/>
            </w:tcBorders>
            <w:vAlign w:val="center"/>
          </w:tcPr>
          <w:p>
            <w:pPr>
              <w:pStyle w:val="19"/>
            </w:pPr>
            <w:r>
              <w:t>21.05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22</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21.05</w:t>
            </w:r>
          </w:p>
        </w:tc>
        <w:tc>
          <w:tcPr>
            <w:tcW w:w="1361" w:type="dxa"/>
            <w:tcBorders>
              <w:left w:val="single" w:sz="6" w:space="0" w:color="000000"/>
              <w:right w:val="single" w:sz="6" w:space="0" w:color="000000"/>
            </w:tcBorders>
            <w:vAlign w:val="center"/>
          </w:tcPr>
          <w:p>
            <w:pPr>
              <w:pStyle w:val="19"/>
            </w:pPr>
            <w:r>
              <w:t>21.05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righ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315001石家庄市井陉矿区司法局本级</w:t>
            </w:r>
          </w:p>
        </w:tc>
        <w:tc>
          <w:tcPr>
            <w:tcW w:w="3402" w:type="dxa"/>
            <w:tcBorders>
              <w:top w:val="single" w:sz="6" w:space="0" w:color="FFFFFF"/>
              <w:left w:val="single" w:sz="6" w:space="0" w:color="FFFFFF"/>
              <w:right w:val="single" w:sz="6" w:space="0" w:color="FFFFFF"/>
            </w:tcBorders>
            <w:vAlign w:val="center"/>
          </w:tcPr>
          <w:p>
            <w:pPr>
              <w:pStyle w:val="16"/>
            </w:pPr>
            <w:r>
              <w:t>预算年度：2024</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tcBorders>
              <w:top w:val="single" w:sz="6" w:space="0" w:color="000000"/>
              <w:left w:val="single" w:sz="6" w:space="0" w:color="000000"/>
              <w:right w:val="single" w:sz="6" w:space="0" w:color="000000"/>
            </w:tcBorders>
            <w:vAlign w:val="center"/>
          </w:tcPr>
          <w:p>
            <w:pPr>
              <w:pStyle w:val="18"/>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tcBorders>
              <w:top w:val="single" w:sz="6" w:space="0" w:color="000000"/>
              <w:left w:val="single" w:sz="6" w:space="0" w:color="000000"/>
              <w:right w:val="single" w:sz="6" w:space="0" w:color="000000"/>
            </w:tcBorders>
            <w:vAlign w:val="center"/>
          </w:tcPr>
          <w:p>
            <w:pPr>
              <w:pStyle w:val="18"/>
            </w:pPr>
            <w:r>
              <w:t>国有资本经营预算财政拨款</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tcBorders>
              <w:top w:val="single" w:sz="6" w:space="0" w:color="000000"/>
              <w:left w:val="single" w:sz="6" w:space="0" w:color="000000"/>
              <w:right w:val="single" w:sz="6" w:space="0" w:color="000000"/>
            </w:tcBorders>
            <w:vAlign w:val="center"/>
          </w:tcPr>
          <w:p>
            <w:pPr>
              <w:pStyle w:val="18"/>
            </w:pPr>
            <w:r>
              <w:t>7</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423.79</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r>
              <w:t>355.70</w:t>
            </w:r>
          </w:p>
        </w:tc>
        <w:tc>
          <w:tcPr>
            <w:tcW w:w="1474" w:type="dxa"/>
            <w:tcBorders>
              <w:left w:val="single" w:sz="6" w:space="0" w:color="000000"/>
              <w:right w:val="single" w:sz="6" w:space="0" w:color="000000"/>
            </w:tcBorders>
            <w:vAlign w:val="center"/>
          </w:tcPr>
          <w:p>
            <w:pPr>
              <w:pStyle w:val="19"/>
            </w:pPr>
            <w:r>
              <w:t>355.70</w:t>
            </w: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66.64</w:t>
            </w:r>
          </w:p>
        </w:tc>
        <w:tc>
          <w:tcPr>
            <w:tcW w:w="1474" w:type="dxa"/>
            <w:tcBorders>
              <w:left w:val="single" w:sz="6" w:space="0" w:color="000000"/>
              <w:right w:val="single" w:sz="6" w:space="0" w:color="000000"/>
            </w:tcBorders>
            <w:vAlign w:val="center"/>
          </w:tcPr>
          <w:p>
            <w:pPr>
              <w:pStyle w:val="19"/>
            </w:pPr>
            <w:r>
              <w:t>66.64</w:t>
            </w: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22.32</w:t>
            </w:r>
          </w:p>
        </w:tc>
        <w:tc>
          <w:tcPr>
            <w:tcW w:w="1474" w:type="dxa"/>
            <w:tcBorders>
              <w:left w:val="single" w:sz="6" w:space="0" w:color="000000"/>
              <w:right w:val="single" w:sz="6" w:space="0" w:color="000000"/>
            </w:tcBorders>
            <w:vAlign w:val="center"/>
          </w:tcPr>
          <w:p>
            <w:pPr>
              <w:pStyle w:val="19"/>
            </w:pPr>
            <w:r>
              <w:t>22.32</w:t>
            </w: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21.05</w:t>
            </w:r>
          </w:p>
        </w:tc>
        <w:tc>
          <w:tcPr>
            <w:tcW w:w="1474" w:type="dxa"/>
            <w:tcBorders>
              <w:left w:val="single" w:sz="6" w:space="0" w:color="000000"/>
              <w:right w:val="single" w:sz="6" w:space="0" w:color="000000"/>
            </w:tcBorders>
            <w:vAlign w:val="center"/>
          </w:tcPr>
          <w:p>
            <w:pPr>
              <w:pStyle w:val="19"/>
            </w:pPr>
            <w:r>
              <w:t>21.05</w:t>
            </w: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423.79</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465.71</w:t>
            </w:r>
          </w:p>
        </w:tc>
        <w:tc>
          <w:tcPr>
            <w:tcW w:w="1474" w:type="dxa"/>
            <w:tcBorders>
              <w:left w:val="single" w:sz="6" w:space="0" w:color="000000"/>
              <w:right w:val="single" w:sz="6" w:space="0" w:color="000000"/>
            </w:tcBorders>
            <w:vAlign w:val="center"/>
          </w:tcPr>
          <w:p>
            <w:pPr>
              <w:pStyle w:val="23"/>
            </w:pPr>
            <w:r>
              <w:t>465.71</w:t>
            </w:r>
          </w:p>
        </w:tc>
        <w:tc>
          <w:tcPr>
            <w:tcW w:w="1474" w:type="dxa"/>
            <w:tcBorders>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r>
              <w:t>41.92</w:t>
            </w: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41.92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465.71</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465.71</w:t>
            </w:r>
          </w:p>
        </w:tc>
        <w:tc>
          <w:tcPr>
            <w:tcW w:w="1474" w:type="dxa"/>
            <w:tcBorders>
              <w:left w:val="single" w:sz="6" w:space="0" w:color="000000"/>
              <w:right w:val="single" w:sz="6" w:space="0" w:color="000000"/>
            </w:tcBorders>
            <w:vAlign w:val="center"/>
          </w:tcPr>
          <w:p>
            <w:pPr>
              <w:pStyle w:val="23"/>
            </w:pPr>
            <w:r>
              <w:t>465.71</w:t>
            </w:r>
          </w:p>
        </w:tc>
        <w:tc>
          <w:tcPr>
            <w:tcW w:w="1474" w:type="dxa"/>
            <w:tcBorders>
              <w:left w:val="single" w:sz="6" w:space="0" w:color="000000"/>
              <w:right w:val="single" w:sz="6" w:space="0" w:color="000000"/>
            </w:tcBorders>
            <w:vAlign w:val="center"/>
          </w:tcPr>
          <w:p>
            <w:pPr>
              <w:pStyle w:val="23"/>
            </w:pPr>
          </w:p>
        </w:tc>
        <w:tc>
          <w:tcPr>
            <w:tcW w:w="1474"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315001石家庄市井陉矿区司法局本级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18"/>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top w:val="single" w:sz="6" w:space="0" w:color="000000"/>
              <w:left w:val="single" w:sz="6" w:space="0" w:color="000000"/>
              <w:right w:val="single" w:sz="6" w:space="0" w:color="000000"/>
            </w:tcBorders>
            <w:vAlign w:val="center"/>
          </w:tcPr>
          <w:p>
            <w:pPr>
              <w:pStyle w:val="18"/>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465.71</w:t>
            </w:r>
          </w:p>
        </w:tc>
        <w:tc>
          <w:tcPr>
            <w:tcW w:w="2551" w:type="dxa"/>
            <w:tcBorders>
              <w:left w:val="single" w:sz="6" w:space="0" w:color="000000"/>
              <w:right w:val="single" w:sz="6" w:space="0" w:color="000000"/>
            </w:tcBorders>
            <w:vAlign w:val="center"/>
          </w:tcPr>
          <w:p>
            <w:pPr>
              <w:pStyle w:val="23"/>
            </w:pPr>
            <w:r>
              <w:t>322.22</w:t>
            </w:r>
          </w:p>
        </w:tc>
        <w:tc>
          <w:tcPr>
            <w:tcW w:w="2551" w:type="dxa"/>
            <w:tcBorders>
              <w:top w:val="single" w:sz="6" w:space="0" w:color="000000"/>
              <w:left w:val="single" w:sz="6" w:space="0" w:color="000000"/>
              <w:right w:val="single" w:sz="6" w:space="0" w:color="000000"/>
            </w:tcBorders>
            <w:vAlign w:val="center"/>
          </w:tcPr>
          <w:p>
            <w:pPr>
              <w:pStyle w:val="23"/>
            </w:pPr>
            <w:r>
              <w:t>143.49</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w:t>
            </w:r>
          </w:p>
        </w:tc>
        <w:tc>
          <w:tcPr>
            <w:tcW w:w="1191" w:type="dxa"/>
            <w:tcBorders>
              <w:left w:val="single" w:sz="6" w:space="0" w:color="000000"/>
              <w:right w:val="single" w:sz="6" w:space="0" w:color="000000"/>
            </w:tcBorders>
            <w:vAlign w:val="center"/>
          </w:tcPr>
          <w:p>
            <w:pPr>
              <w:pStyle w:val="20"/>
            </w:pPr>
            <w:r>
              <w:t>204</w:t>
            </w:r>
          </w:p>
        </w:tc>
        <w:tc>
          <w:tcPr>
            <w:tcW w:w="4535" w:type="dxa"/>
            <w:tcBorders>
              <w:left w:val="single" w:sz="6" w:space="0" w:color="000000"/>
              <w:right w:val="single" w:sz="6" w:space="0" w:color="000000"/>
            </w:tcBorders>
            <w:vAlign w:val="center"/>
          </w:tcPr>
          <w:p>
            <w:pPr>
              <w:pStyle w:val="20"/>
            </w:pPr>
            <w:r>
              <w:t>公共安全支出</w:t>
            </w:r>
          </w:p>
        </w:tc>
        <w:tc>
          <w:tcPr>
            <w:tcW w:w="2551" w:type="dxa"/>
            <w:tcBorders>
              <w:left w:val="single" w:sz="6" w:space="0" w:color="000000"/>
              <w:right w:val="single" w:sz="6" w:space="0" w:color="000000"/>
            </w:tcBorders>
            <w:vAlign w:val="center"/>
          </w:tcPr>
          <w:p>
            <w:pPr>
              <w:pStyle w:val="19"/>
            </w:pPr>
            <w:r>
              <w:t>355.70</w:t>
            </w:r>
          </w:p>
        </w:tc>
        <w:tc>
          <w:tcPr>
            <w:tcW w:w="2551" w:type="dxa"/>
            <w:tcBorders>
              <w:left w:val="single" w:sz="6" w:space="0" w:color="000000"/>
              <w:right w:val="single" w:sz="6" w:space="0" w:color="000000"/>
            </w:tcBorders>
            <w:vAlign w:val="center"/>
          </w:tcPr>
          <w:p>
            <w:pPr>
              <w:pStyle w:val="19"/>
            </w:pPr>
            <w:r>
              <w:t>212.21</w:t>
            </w:r>
          </w:p>
        </w:tc>
        <w:tc>
          <w:tcPr>
            <w:tcW w:w="2551" w:type="dxa"/>
            <w:tcBorders>
              <w:top w:val="single" w:sz="6" w:space="0" w:color="000000"/>
              <w:left w:val="single" w:sz="6" w:space="0" w:color="000000"/>
              <w:right w:val="single" w:sz="6" w:space="0" w:color="000000"/>
            </w:tcBorders>
            <w:vAlign w:val="center"/>
          </w:tcPr>
          <w:p>
            <w:pPr>
              <w:pStyle w:val="19"/>
            </w:pPr>
            <w:r>
              <w:t>143.49</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w:t>
            </w:r>
          </w:p>
        </w:tc>
        <w:tc>
          <w:tcPr>
            <w:tcW w:w="1191" w:type="dxa"/>
            <w:tcBorders>
              <w:left w:val="single" w:sz="6" w:space="0" w:color="000000"/>
              <w:right w:val="single" w:sz="6" w:space="0" w:color="000000"/>
            </w:tcBorders>
            <w:vAlign w:val="center"/>
          </w:tcPr>
          <w:p>
            <w:pPr>
              <w:pStyle w:val="20"/>
            </w:pPr>
            <w:r>
              <w:t>20406</w:t>
            </w:r>
          </w:p>
        </w:tc>
        <w:tc>
          <w:tcPr>
            <w:tcW w:w="4535" w:type="dxa"/>
            <w:tcBorders>
              <w:left w:val="single" w:sz="6" w:space="0" w:color="000000"/>
              <w:right w:val="single" w:sz="6" w:space="0" w:color="000000"/>
            </w:tcBorders>
            <w:vAlign w:val="center"/>
          </w:tcPr>
          <w:p>
            <w:pPr>
              <w:pStyle w:val="20"/>
            </w:pPr>
            <w:r>
              <w:t>司法</w:t>
            </w:r>
          </w:p>
        </w:tc>
        <w:tc>
          <w:tcPr>
            <w:tcW w:w="2551" w:type="dxa"/>
            <w:tcBorders>
              <w:left w:val="single" w:sz="6" w:space="0" w:color="000000"/>
              <w:right w:val="single" w:sz="6" w:space="0" w:color="000000"/>
            </w:tcBorders>
            <w:vAlign w:val="center"/>
          </w:tcPr>
          <w:p>
            <w:pPr>
              <w:pStyle w:val="19"/>
            </w:pPr>
            <w:r>
              <w:t>355.70</w:t>
            </w:r>
          </w:p>
        </w:tc>
        <w:tc>
          <w:tcPr>
            <w:tcW w:w="2551" w:type="dxa"/>
            <w:tcBorders>
              <w:left w:val="single" w:sz="6" w:space="0" w:color="000000"/>
              <w:right w:val="single" w:sz="6" w:space="0" w:color="000000"/>
            </w:tcBorders>
            <w:vAlign w:val="center"/>
          </w:tcPr>
          <w:p>
            <w:pPr>
              <w:pStyle w:val="19"/>
            </w:pPr>
            <w:r>
              <w:t>212.21</w:t>
            </w:r>
          </w:p>
        </w:tc>
        <w:tc>
          <w:tcPr>
            <w:tcW w:w="2551" w:type="dxa"/>
            <w:tcBorders>
              <w:top w:val="single" w:sz="6" w:space="0" w:color="000000"/>
              <w:left w:val="single" w:sz="6" w:space="0" w:color="000000"/>
              <w:right w:val="single" w:sz="6" w:space="0" w:color="000000"/>
            </w:tcBorders>
            <w:vAlign w:val="center"/>
          </w:tcPr>
          <w:p>
            <w:pPr>
              <w:pStyle w:val="19"/>
            </w:pPr>
            <w:r>
              <w:t>143.49</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4</w:t>
            </w:r>
          </w:p>
        </w:tc>
        <w:tc>
          <w:tcPr>
            <w:tcW w:w="1191" w:type="dxa"/>
            <w:tcBorders>
              <w:left w:val="single" w:sz="6" w:space="0" w:color="000000"/>
              <w:right w:val="single" w:sz="6" w:space="0" w:color="000000"/>
            </w:tcBorders>
            <w:vAlign w:val="center"/>
          </w:tcPr>
          <w:p>
            <w:pPr>
              <w:pStyle w:val="20"/>
            </w:pPr>
            <w:r>
              <w:t>2040601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259.58</w:t>
            </w:r>
          </w:p>
        </w:tc>
        <w:tc>
          <w:tcPr>
            <w:tcW w:w="2551" w:type="dxa"/>
            <w:tcBorders>
              <w:left w:val="single" w:sz="6" w:space="0" w:color="000000"/>
              <w:right w:val="single" w:sz="6" w:space="0" w:color="000000"/>
            </w:tcBorders>
            <w:vAlign w:val="center"/>
          </w:tcPr>
          <w:p>
            <w:pPr>
              <w:pStyle w:val="19"/>
            </w:pPr>
            <w:r>
              <w:t>212.21</w:t>
            </w:r>
          </w:p>
        </w:tc>
        <w:tc>
          <w:tcPr>
            <w:tcW w:w="2551" w:type="dxa"/>
            <w:tcBorders>
              <w:top w:val="single" w:sz="6" w:space="0" w:color="000000"/>
              <w:left w:val="single" w:sz="6" w:space="0" w:color="000000"/>
              <w:right w:val="single" w:sz="6" w:space="0" w:color="000000"/>
            </w:tcBorders>
            <w:vAlign w:val="center"/>
          </w:tcPr>
          <w:p>
            <w:pPr>
              <w:pStyle w:val="19"/>
            </w:pPr>
            <w:r>
              <w:t>47.37</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5</w:t>
            </w:r>
          </w:p>
        </w:tc>
        <w:tc>
          <w:tcPr>
            <w:tcW w:w="1191" w:type="dxa"/>
            <w:tcBorders>
              <w:left w:val="single" w:sz="6" w:space="0" w:color="000000"/>
              <w:right w:val="single" w:sz="6" w:space="0" w:color="000000"/>
            </w:tcBorders>
            <w:vAlign w:val="center"/>
          </w:tcPr>
          <w:p>
            <w:pPr>
              <w:pStyle w:val="20"/>
            </w:pPr>
            <w:r>
              <w:t>2040605</w:t>
            </w:r>
          </w:p>
        </w:tc>
        <w:tc>
          <w:tcPr>
            <w:tcW w:w="4535" w:type="dxa"/>
            <w:tcBorders>
              <w:left w:val="single" w:sz="6" w:space="0" w:color="000000"/>
              <w:right w:val="single" w:sz="6" w:space="0" w:color="000000"/>
            </w:tcBorders>
            <w:vAlign w:val="center"/>
          </w:tcPr>
          <w:p>
            <w:pPr>
              <w:pStyle w:val="20"/>
            </w:pPr>
            <w:r>
              <w:t>普法宣传</w:t>
            </w:r>
          </w:p>
        </w:tc>
        <w:tc>
          <w:tcPr>
            <w:tcW w:w="2551" w:type="dxa"/>
            <w:tcBorders>
              <w:left w:val="single" w:sz="6" w:space="0" w:color="000000"/>
              <w:right w:val="single" w:sz="6" w:space="0" w:color="000000"/>
            </w:tcBorders>
            <w:vAlign w:val="center"/>
          </w:tcPr>
          <w:p>
            <w:pPr>
              <w:pStyle w:val="19"/>
            </w:pPr>
            <w:r>
              <w:t>0.20</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0.20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6</w:t>
            </w:r>
          </w:p>
        </w:tc>
        <w:tc>
          <w:tcPr>
            <w:tcW w:w="1191" w:type="dxa"/>
            <w:tcBorders>
              <w:left w:val="single" w:sz="6" w:space="0" w:color="000000"/>
              <w:right w:val="single" w:sz="6" w:space="0" w:color="000000"/>
            </w:tcBorders>
            <w:vAlign w:val="center"/>
          </w:tcPr>
          <w:p>
            <w:pPr>
              <w:pStyle w:val="20"/>
            </w:pPr>
            <w:r>
              <w:t>2040607</w:t>
            </w:r>
          </w:p>
        </w:tc>
        <w:tc>
          <w:tcPr>
            <w:tcW w:w="4535" w:type="dxa"/>
            <w:tcBorders>
              <w:left w:val="single" w:sz="6" w:space="0" w:color="000000"/>
              <w:right w:val="single" w:sz="6" w:space="0" w:color="000000"/>
            </w:tcBorders>
            <w:vAlign w:val="center"/>
          </w:tcPr>
          <w:p>
            <w:pPr>
              <w:pStyle w:val="20"/>
            </w:pPr>
            <w:r>
              <w:t>公共法律服务</w:t>
            </w:r>
          </w:p>
        </w:tc>
        <w:tc>
          <w:tcPr>
            <w:tcW w:w="2551" w:type="dxa"/>
            <w:tcBorders>
              <w:left w:val="single" w:sz="6" w:space="0" w:color="000000"/>
              <w:right w:val="single" w:sz="6" w:space="0" w:color="000000"/>
            </w:tcBorders>
            <w:vAlign w:val="center"/>
          </w:tcPr>
          <w:p>
            <w:pPr>
              <w:pStyle w:val="19"/>
            </w:pPr>
            <w:r>
              <w:t>18.00</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18.00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7</w:t>
            </w:r>
          </w:p>
        </w:tc>
        <w:tc>
          <w:tcPr>
            <w:tcW w:w="1191" w:type="dxa"/>
            <w:tcBorders>
              <w:left w:val="single" w:sz="6" w:space="0" w:color="000000"/>
              <w:right w:val="single" w:sz="6" w:space="0" w:color="000000"/>
            </w:tcBorders>
            <w:vAlign w:val="center"/>
          </w:tcPr>
          <w:p>
            <w:pPr>
              <w:pStyle w:val="20"/>
            </w:pPr>
            <w:r>
              <w:t>2040610</w:t>
            </w:r>
          </w:p>
        </w:tc>
        <w:tc>
          <w:tcPr>
            <w:tcW w:w="4535" w:type="dxa"/>
            <w:tcBorders>
              <w:left w:val="single" w:sz="6" w:space="0" w:color="000000"/>
              <w:right w:val="single" w:sz="6" w:space="0" w:color="000000"/>
            </w:tcBorders>
            <w:vAlign w:val="center"/>
          </w:tcPr>
          <w:p>
            <w:pPr>
              <w:pStyle w:val="20"/>
            </w:pPr>
            <w:r>
              <w:t>社区矫正</w:t>
            </w:r>
          </w:p>
        </w:tc>
        <w:tc>
          <w:tcPr>
            <w:tcW w:w="2551" w:type="dxa"/>
            <w:tcBorders>
              <w:left w:val="single" w:sz="6" w:space="0" w:color="000000"/>
              <w:right w:val="single" w:sz="6" w:space="0" w:color="000000"/>
            </w:tcBorders>
            <w:vAlign w:val="center"/>
          </w:tcPr>
          <w:p>
            <w:pPr>
              <w:pStyle w:val="19"/>
            </w:pPr>
            <w:r>
              <w:t>24.72</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24.72</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8</w:t>
            </w:r>
          </w:p>
        </w:tc>
        <w:tc>
          <w:tcPr>
            <w:tcW w:w="1191" w:type="dxa"/>
            <w:tcBorders>
              <w:left w:val="single" w:sz="6" w:space="0" w:color="000000"/>
              <w:right w:val="single" w:sz="6" w:space="0" w:color="000000"/>
            </w:tcBorders>
            <w:vAlign w:val="center"/>
          </w:tcPr>
          <w:p>
            <w:pPr>
              <w:pStyle w:val="20"/>
            </w:pPr>
            <w:r>
              <w:t>2040612</w:t>
            </w:r>
          </w:p>
        </w:tc>
        <w:tc>
          <w:tcPr>
            <w:tcW w:w="4535" w:type="dxa"/>
            <w:tcBorders>
              <w:left w:val="single" w:sz="6" w:space="0" w:color="000000"/>
              <w:right w:val="single" w:sz="6" w:space="0" w:color="000000"/>
            </w:tcBorders>
            <w:vAlign w:val="center"/>
          </w:tcPr>
          <w:p>
            <w:pPr>
              <w:pStyle w:val="20"/>
            </w:pPr>
            <w:r>
              <w:t>法治建设</w:t>
            </w:r>
          </w:p>
        </w:tc>
        <w:tc>
          <w:tcPr>
            <w:tcW w:w="2551" w:type="dxa"/>
            <w:tcBorders>
              <w:left w:val="single" w:sz="6" w:space="0" w:color="000000"/>
              <w:right w:val="single" w:sz="6" w:space="0" w:color="000000"/>
            </w:tcBorders>
            <w:vAlign w:val="center"/>
          </w:tcPr>
          <w:p>
            <w:pPr>
              <w:pStyle w:val="19"/>
            </w:pPr>
            <w:r>
              <w:t>0.20</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0.20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9</w:t>
            </w:r>
          </w:p>
        </w:tc>
        <w:tc>
          <w:tcPr>
            <w:tcW w:w="1191" w:type="dxa"/>
            <w:tcBorders>
              <w:left w:val="single" w:sz="6" w:space="0" w:color="000000"/>
              <w:right w:val="single" w:sz="6" w:space="0" w:color="000000"/>
            </w:tcBorders>
            <w:vAlign w:val="center"/>
          </w:tcPr>
          <w:p>
            <w:pPr>
              <w:pStyle w:val="20"/>
            </w:pPr>
            <w:r>
              <w:t>2040699</w:t>
            </w:r>
          </w:p>
        </w:tc>
        <w:tc>
          <w:tcPr>
            <w:tcW w:w="4535" w:type="dxa"/>
            <w:tcBorders>
              <w:left w:val="single" w:sz="6" w:space="0" w:color="000000"/>
              <w:right w:val="single" w:sz="6" w:space="0" w:color="000000"/>
            </w:tcBorders>
            <w:vAlign w:val="center"/>
          </w:tcPr>
          <w:p>
            <w:pPr>
              <w:pStyle w:val="20"/>
            </w:pPr>
            <w:r>
              <w:t>其他司法支出</w:t>
            </w:r>
          </w:p>
        </w:tc>
        <w:tc>
          <w:tcPr>
            <w:tcW w:w="2551" w:type="dxa"/>
            <w:tcBorders>
              <w:left w:val="single" w:sz="6" w:space="0" w:color="000000"/>
              <w:right w:val="single" w:sz="6" w:space="0" w:color="000000"/>
            </w:tcBorders>
            <w:vAlign w:val="center"/>
          </w:tcPr>
          <w:p>
            <w:pPr>
              <w:pStyle w:val="19"/>
            </w:pPr>
            <w:r>
              <w:t>53.00</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53.00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10</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66.64</w:t>
            </w:r>
          </w:p>
        </w:tc>
        <w:tc>
          <w:tcPr>
            <w:tcW w:w="2551" w:type="dxa"/>
            <w:tcBorders>
              <w:left w:val="single" w:sz="6" w:space="0" w:color="000000"/>
              <w:right w:val="single" w:sz="6" w:space="0" w:color="000000"/>
            </w:tcBorders>
            <w:vAlign w:val="center"/>
          </w:tcPr>
          <w:p>
            <w:pPr>
              <w:pStyle w:val="19"/>
            </w:pPr>
            <w:r>
              <w:t>66.64</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11</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65.84</w:t>
            </w:r>
          </w:p>
        </w:tc>
        <w:tc>
          <w:tcPr>
            <w:tcW w:w="2551" w:type="dxa"/>
            <w:tcBorders>
              <w:left w:val="single" w:sz="6" w:space="0" w:color="000000"/>
              <w:right w:val="single" w:sz="6" w:space="0" w:color="000000"/>
            </w:tcBorders>
            <w:vAlign w:val="center"/>
          </w:tcPr>
          <w:p>
            <w:pPr>
              <w:pStyle w:val="19"/>
            </w:pPr>
            <w:r>
              <w:t>65.84</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12</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39.41</w:t>
            </w:r>
          </w:p>
        </w:tc>
        <w:tc>
          <w:tcPr>
            <w:tcW w:w="2551" w:type="dxa"/>
            <w:tcBorders>
              <w:left w:val="single" w:sz="6" w:space="0" w:color="000000"/>
              <w:right w:val="single" w:sz="6" w:space="0" w:color="000000"/>
            </w:tcBorders>
            <w:vAlign w:val="center"/>
          </w:tcPr>
          <w:p>
            <w:pPr>
              <w:pStyle w:val="19"/>
            </w:pPr>
            <w:r>
              <w:t>39.41</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13</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26.43</w:t>
            </w:r>
          </w:p>
        </w:tc>
        <w:tc>
          <w:tcPr>
            <w:tcW w:w="2551" w:type="dxa"/>
            <w:tcBorders>
              <w:left w:val="single" w:sz="6" w:space="0" w:color="000000"/>
              <w:right w:val="single" w:sz="6" w:space="0" w:color="000000"/>
            </w:tcBorders>
            <w:vAlign w:val="center"/>
          </w:tcPr>
          <w:p>
            <w:pPr>
              <w:pStyle w:val="19"/>
            </w:pPr>
            <w:r>
              <w:t>26.43</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14</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0.80</w:t>
            </w:r>
          </w:p>
        </w:tc>
        <w:tc>
          <w:tcPr>
            <w:tcW w:w="2551" w:type="dxa"/>
            <w:tcBorders>
              <w:left w:val="single" w:sz="6" w:space="0" w:color="000000"/>
              <w:right w:val="single" w:sz="6" w:space="0" w:color="000000"/>
            </w:tcBorders>
            <w:vAlign w:val="center"/>
          </w:tcPr>
          <w:p>
            <w:pPr>
              <w:pStyle w:val="19"/>
            </w:pPr>
            <w:r>
              <w:t>0.80</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15</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0.80</w:t>
            </w:r>
          </w:p>
        </w:tc>
        <w:tc>
          <w:tcPr>
            <w:tcW w:w="2551" w:type="dxa"/>
            <w:tcBorders>
              <w:left w:val="single" w:sz="6" w:space="0" w:color="000000"/>
              <w:right w:val="single" w:sz="6" w:space="0" w:color="000000"/>
            </w:tcBorders>
            <w:vAlign w:val="center"/>
          </w:tcPr>
          <w:p>
            <w:pPr>
              <w:pStyle w:val="19"/>
            </w:pPr>
            <w:r>
              <w:t>0.80</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16</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22.32</w:t>
            </w:r>
          </w:p>
        </w:tc>
        <w:tc>
          <w:tcPr>
            <w:tcW w:w="2551" w:type="dxa"/>
            <w:tcBorders>
              <w:left w:val="single" w:sz="6" w:space="0" w:color="000000"/>
              <w:right w:val="single" w:sz="6" w:space="0" w:color="000000"/>
            </w:tcBorders>
            <w:vAlign w:val="center"/>
          </w:tcPr>
          <w:p>
            <w:pPr>
              <w:pStyle w:val="19"/>
            </w:pPr>
            <w:r>
              <w:t>22.32</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17</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22.32</w:t>
            </w:r>
          </w:p>
        </w:tc>
        <w:tc>
          <w:tcPr>
            <w:tcW w:w="2551" w:type="dxa"/>
            <w:tcBorders>
              <w:left w:val="single" w:sz="6" w:space="0" w:color="000000"/>
              <w:right w:val="single" w:sz="6" w:space="0" w:color="000000"/>
            </w:tcBorders>
            <w:vAlign w:val="center"/>
          </w:tcPr>
          <w:p>
            <w:pPr>
              <w:pStyle w:val="19"/>
            </w:pPr>
            <w:r>
              <w:t>22.32</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18</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12.58</w:t>
            </w:r>
          </w:p>
        </w:tc>
        <w:tc>
          <w:tcPr>
            <w:tcW w:w="2551" w:type="dxa"/>
            <w:tcBorders>
              <w:left w:val="single" w:sz="6" w:space="0" w:color="000000"/>
              <w:right w:val="single" w:sz="6" w:space="0" w:color="000000"/>
            </w:tcBorders>
            <w:vAlign w:val="center"/>
          </w:tcPr>
          <w:p>
            <w:pPr>
              <w:pStyle w:val="19"/>
            </w:pPr>
            <w:r>
              <w:t>12.58</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19</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9.74</w:t>
            </w:r>
          </w:p>
        </w:tc>
        <w:tc>
          <w:tcPr>
            <w:tcW w:w="2551" w:type="dxa"/>
            <w:tcBorders>
              <w:left w:val="single" w:sz="6" w:space="0" w:color="000000"/>
              <w:right w:val="single" w:sz="6" w:space="0" w:color="000000"/>
            </w:tcBorders>
            <w:vAlign w:val="center"/>
          </w:tcPr>
          <w:p>
            <w:pPr>
              <w:pStyle w:val="19"/>
            </w:pPr>
            <w:r>
              <w:t>9.74</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20</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21.05</w:t>
            </w:r>
          </w:p>
        </w:tc>
        <w:tc>
          <w:tcPr>
            <w:tcW w:w="2551" w:type="dxa"/>
            <w:tcBorders>
              <w:left w:val="single" w:sz="6" w:space="0" w:color="000000"/>
              <w:right w:val="single" w:sz="6" w:space="0" w:color="000000"/>
            </w:tcBorders>
            <w:vAlign w:val="center"/>
          </w:tcPr>
          <w:p>
            <w:pPr>
              <w:pStyle w:val="19"/>
            </w:pPr>
            <w:r>
              <w:t>21.05</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21</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21.05</w:t>
            </w:r>
          </w:p>
        </w:tc>
        <w:tc>
          <w:tcPr>
            <w:tcW w:w="2551" w:type="dxa"/>
            <w:tcBorders>
              <w:left w:val="single" w:sz="6" w:space="0" w:color="000000"/>
              <w:right w:val="single" w:sz="6" w:space="0" w:color="000000"/>
            </w:tcBorders>
            <w:vAlign w:val="center"/>
          </w:tcPr>
          <w:p>
            <w:pPr>
              <w:pStyle w:val="19"/>
            </w:pPr>
            <w:r>
              <w:t>21.05</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22</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21.05</w:t>
            </w:r>
          </w:p>
        </w:tc>
        <w:tc>
          <w:tcPr>
            <w:tcW w:w="2551" w:type="dxa"/>
            <w:tcBorders>
              <w:left w:val="single" w:sz="6" w:space="0" w:color="000000"/>
              <w:right w:val="single" w:sz="6" w:space="0" w:color="000000"/>
            </w:tcBorders>
            <w:vAlign w:val="center"/>
          </w:tcPr>
          <w:p>
            <w:pPr>
              <w:pStyle w:val="19"/>
            </w:pPr>
            <w:r>
              <w:t>21.05</w:t>
            </w:r>
          </w:p>
        </w:tc>
        <w:tc>
          <w:tcPr>
            <w:tcW w:w="2551" w:type="dxa"/>
            <w:tcBorders>
              <w:top w:val="single" w:sz="6" w:space="0" w:color="000000"/>
              <w:left w:val="single" w:sz="6" w:space="0" w:color="000000"/>
              <w:righ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315001石家庄市井陉矿区司法局本级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4" w:type="dxa"/>
            <w:gridSpan w:val="3"/>
            <w:tcBorders>
              <w:top w:val="single" w:sz="6" w:space="0" w:color="000000"/>
              <w:left w:val="single" w:sz="6" w:space="0" w:color="000000"/>
              <w:right w:val="single" w:sz="6" w:space="0" w:color="000000"/>
            </w:tcBorders>
            <w:vAlign w:val="center"/>
          </w:tcPr>
          <w:p>
            <w:pPr>
              <w:pStyle w:val="18"/>
            </w:pPr>
            <w:r>
              <w:t>一般公共预算基本支出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tcBorders>
              <w:top w:val="single" w:sz="6" w:space="0" w:color="000000"/>
              <w:left w:val="single" w:sz="6" w:space="0" w:color="000000"/>
              <w:right w:val="single" w:sz="6" w:space="0" w:color="000000"/>
            </w:tcBorders>
            <w:vAlign w:val="center"/>
          </w:tcPr>
          <w:p>
            <w:pPr>
              <w:pStyle w:val="18"/>
            </w:pPr>
            <w:r>
              <w:t>公用经费</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top w:val="single" w:sz="6" w:space="0" w:color="000000"/>
              <w:left w:val="single" w:sz="6" w:space="0" w:color="000000"/>
              <w:right w:val="single" w:sz="6" w:space="0" w:color="000000"/>
            </w:tcBorders>
            <w:vAlign w:val="center"/>
          </w:tcPr>
          <w:p>
            <w:pPr>
              <w:pStyle w:val="18"/>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322.22</w:t>
            </w:r>
          </w:p>
        </w:tc>
        <w:tc>
          <w:tcPr>
            <w:tcW w:w="2551" w:type="dxa"/>
            <w:tcBorders>
              <w:left w:val="single" w:sz="6" w:space="0" w:color="000000"/>
              <w:right w:val="single" w:sz="6" w:space="0" w:color="000000"/>
            </w:tcBorders>
            <w:vAlign w:val="center"/>
          </w:tcPr>
          <w:p>
            <w:pPr>
              <w:pStyle w:val="23"/>
            </w:pPr>
            <w:r>
              <w:t>305.10</w:t>
            </w:r>
          </w:p>
        </w:tc>
        <w:tc>
          <w:tcPr>
            <w:tcW w:w="2551" w:type="dxa"/>
            <w:tcBorders>
              <w:top w:val="single" w:sz="6" w:space="0" w:color="000000"/>
              <w:left w:val="single" w:sz="6" w:space="0" w:color="000000"/>
              <w:right w:val="single" w:sz="6" w:space="0" w:color="000000"/>
            </w:tcBorders>
            <w:vAlign w:val="center"/>
          </w:tcPr>
          <w:p>
            <w:pPr>
              <w:pStyle w:val="23"/>
            </w:pPr>
            <w:r>
              <w:t>17.12</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263.62</w:t>
            </w:r>
          </w:p>
        </w:tc>
        <w:tc>
          <w:tcPr>
            <w:tcW w:w="2551" w:type="dxa"/>
            <w:tcBorders>
              <w:left w:val="single" w:sz="6" w:space="0" w:color="000000"/>
              <w:right w:val="single" w:sz="6" w:space="0" w:color="000000"/>
            </w:tcBorders>
            <w:vAlign w:val="center"/>
          </w:tcPr>
          <w:p>
            <w:pPr>
              <w:pStyle w:val="19"/>
            </w:pPr>
            <w:r>
              <w:t>263.62</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63.10</w:t>
            </w:r>
          </w:p>
        </w:tc>
        <w:tc>
          <w:tcPr>
            <w:tcW w:w="2551" w:type="dxa"/>
            <w:tcBorders>
              <w:left w:val="single" w:sz="6" w:space="0" w:color="000000"/>
              <w:right w:val="single" w:sz="6" w:space="0" w:color="000000"/>
            </w:tcBorders>
            <w:vAlign w:val="center"/>
          </w:tcPr>
          <w:p>
            <w:pPr>
              <w:pStyle w:val="19"/>
            </w:pPr>
            <w:r>
              <w:t>63.10</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71.92</w:t>
            </w:r>
          </w:p>
        </w:tc>
        <w:tc>
          <w:tcPr>
            <w:tcW w:w="2551" w:type="dxa"/>
            <w:tcBorders>
              <w:left w:val="single" w:sz="6" w:space="0" w:color="000000"/>
              <w:right w:val="single" w:sz="6" w:space="0" w:color="000000"/>
            </w:tcBorders>
            <w:vAlign w:val="center"/>
          </w:tcPr>
          <w:p>
            <w:pPr>
              <w:pStyle w:val="19"/>
            </w:pPr>
            <w:r>
              <w:t>71.92</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51.97</w:t>
            </w:r>
          </w:p>
        </w:tc>
        <w:tc>
          <w:tcPr>
            <w:tcW w:w="2551" w:type="dxa"/>
            <w:tcBorders>
              <w:left w:val="single" w:sz="6" w:space="0" w:color="000000"/>
              <w:right w:val="single" w:sz="6" w:space="0" w:color="000000"/>
            </w:tcBorders>
            <w:vAlign w:val="center"/>
          </w:tcPr>
          <w:p>
            <w:pPr>
              <w:pStyle w:val="19"/>
            </w:pPr>
            <w:r>
              <w:t>51.97</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6.03</w:t>
            </w:r>
          </w:p>
        </w:tc>
        <w:tc>
          <w:tcPr>
            <w:tcW w:w="2551" w:type="dxa"/>
            <w:tcBorders>
              <w:left w:val="single" w:sz="6" w:space="0" w:color="000000"/>
              <w:right w:val="single" w:sz="6" w:space="0" w:color="000000"/>
            </w:tcBorders>
            <w:vAlign w:val="center"/>
          </w:tcPr>
          <w:p>
            <w:pPr>
              <w:pStyle w:val="19"/>
            </w:pPr>
            <w:r>
              <w:t>6.03</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26.43</w:t>
            </w:r>
          </w:p>
        </w:tc>
        <w:tc>
          <w:tcPr>
            <w:tcW w:w="2551" w:type="dxa"/>
            <w:tcBorders>
              <w:left w:val="single" w:sz="6" w:space="0" w:color="000000"/>
              <w:right w:val="single" w:sz="6" w:space="0" w:color="000000"/>
            </w:tcBorders>
            <w:vAlign w:val="center"/>
          </w:tcPr>
          <w:p>
            <w:pPr>
              <w:pStyle w:val="19"/>
            </w:pPr>
            <w:r>
              <w:t>26.43</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12.58</w:t>
            </w:r>
          </w:p>
        </w:tc>
        <w:tc>
          <w:tcPr>
            <w:tcW w:w="2551" w:type="dxa"/>
            <w:tcBorders>
              <w:left w:val="single" w:sz="6" w:space="0" w:color="000000"/>
              <w:right w:val="single" w:sz="6" w:space="0" w:color="000000"/>
            </w:tcBorders>
            <w:vAlign w:val="center"/>
          </w:tcPr>
          <w:p>
            <w:pPr>
              <w:pStyle w:val="19"/>
            </w:pPr>
            <w:r>
              <w:t>12.58</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9</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9.74</w:t>
            </w:r>
          </w:p>
        </w:tc>
        <w:tc>
          <w:tcPr>
            <w:tcW w:w="2551" w:type="dxa"/>
            <w:tcBorders>
              <w:left w:val="single" w:sz="6" w:space="0" w:color="000000"/>
              <w:right w:val="single" w:sz="6" w:space="0" w:color="000000"/>
            </w:tcBorders>
            <w:vAlign w:val="center"/>
          </w:tcPr>
          <w:p>
            <w:pPr>
              <w:pStyle w:val="19"/>
            </w:pPr>
            <w:r>
              <w:t>9.74</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0.80</w:t>
            </w:r>
          </w:p>
        </w:tc>
        <w:tc>
          <w:tcPr>
            <w:tcW w:w="2551" w:type="dxa"/>
            <w:tcBorders>
              <w:left w:val="single" w:sz="6" w:space="0" w:color="000000"/>
              <w:right w:val="single" w:sz="6" w:space="0" w:color="000000"/>
            </w:tcBorders>
            <w:vAlign w:val="center"/>
          </w:tcPr>
          <w:p>
            <w:pPr>
              <w:pStyle w:val="19"/>
            </w:pPr>
            <w:r>
              <w:t>0.80</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21.05</w:t>
            </w:r>
          </w:p>
        </w:tc>
        <w:tc>
          <w:tcPr>
            <w:tcW w:w="2551" w:type="dxa"/>
            <w:tcBorders>
              <w:left w:val="single" w:sz="6" w:space="0" w:color="000000"/>
              <w:right w:val="single" w:sz="6" w:space="0" w:color="000000"/>
            </w:tcBorders>
            <w:vAlign w:val="center"/>
          </w:tcPr>
          <w:p>
            <w:pPr>
              <w:pStyle w:val="19"/>
            </w:pPr>
            <w:r>
              <w:t>21.05</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17.12</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17.12</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1.68</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1.68</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14</w:t>
            </w:r>
          </w:p>
        </w:tc>
        <w:tc>
          <w:tcPr>
            <w:tcW w:w="1191" w:type="dxa"/>
            <w:tcBorders>
              <w:left w:val="single" w:sz="6" w:space="0" w:color="000000"/>
              <w:right w:val="single" w:sz="6" w:space="0" w:color="000000"/>
            </w:tcBorders>
            <w:vAlign w:val="center"/>
          </w:tcPr>
          <w:p>
            <w:pPr>
              <w:pStyle w:val="20"/>
            </w:pPr>
            <w:r>
              <w:t>30206</w:t>
            </w:r>
          </w:p>
        </w:tc>
        <w:tc>
          <w:tcPr>
            <w:tcW w:w="4535" w:type="dxa"/>
            <w:tcBorders>
              <w:left w:val="single" w:sz="6" w:space="0" w:color="000000"/>
              <w:right w:val="single" w:sz="6" w:space="0" w:color="000000"/>
            </w:tcBorders>
            <w:vAlign w:val="center"/>
          </w:tcPr>
          <w:p>
            <w:pPr>
              <w:pStyle w:val="20"/>
            </w:pPr>
            <w:r>
              <w:t>电费</w:t>
            </w:r>
          </w:p>
        </w:tc>
        <w:tc>
          <w:tcPr>
            <w:tcW w:w="2551" w:type="dxa"/>
            <w:tcBorders>
              <w:left w:val="single" w:sz="6" w:space="0" w:color="000000"/>
              <w:right w:val="single" w:sz="6" w:space="0" w:color="000000"/>
            </w:tcBorders>
            <w:vAlign w:val="center"/>
          </w:tcPr>
          <w:p>
            <w:pPr>
              <w:pStyle w:val="19"/>
            </w:pPr>
            <w:r>
              <w:t>0.35</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0.35</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15</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2.00</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2.00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16</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0.35</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0.35</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17</w:t>
            </w:r>
          </w:p>
        </w:tc>
        <w:tc>
          <w:tcPr>
            <w:tcW w:w="1191" w:type="dxa"/>
            <w:tcBorders>
              <w:left w:val="single" w:sz="6" w:space="0" w:color="000000"/>
              <w:right w:val="single" w:sz="6" w:space="0" w:color="000000"/>
            </w:tcBorders>
            <w:vAlign w:val="center"/>
          </w:tcPr>
          <w:p>
            <w:pPr>
              <w:pStyle w:val="20"/>
            </w:pPr>
            <w:r>
              <w:t>30217</w:t>
            </w:r>
          </w:p>
        </w:tc>
        <w:tc>
          <w:tcPr>
            <w:tcW w:w="4535" w:type="dxa"/>
            <w:tcBorders>
              <w:left w:val="single" w:sz="6" w:space="0" w:color="000000"/>
              <w:right w:val="single" w:sz="6" w:space="0" w:color="000000"/>
            </w:tcBorders>
            <w:vAlign w:val="center"/>
          </w:tcPr>
          <w:p>
            <w:pPr>
              <w:pStyle w:val="20"/>
            </w:pPr>
            <w:r>
              <w:t>公务接待费</w:t>
            </w:r>
          </w:p>
        </w:tc>
        <w:tc>
          <w:tcPr>
            <w:tcW w:w="2551" w:type="dxa"/>
            <w:tcBorders>
              <w:left w:val="single" w:sz="6" w:space="0" w:color="000000"/>
              <w:right w:val="single" w:sz="6" w:space="0" w:color="000000"/>
            </w:tcBorders>
            <w:vAlign w:val="center"/>
          </w:tcPr>
          <w:p>
            <w:pPr>
              <w:pStyle w:val="19"/>
            </w:pPr>
            <w:r>
              <w:t>0.04</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0.04</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18</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4.00</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4.00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19</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8.70</w:t>
            </w: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r>
              <w:t>8.70</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20</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41.48</w:t>
            </w:r>
          </w:p>
        </w:tc>
        <w:tc>
          <w:tcPr>
            <w:tcW w:w="2551" w:type="dxa"/>
            <w:tcBorders>
              <w:left w:val="single" w:sz="6" w:space="0" w:color="000000"/>
              <w:right w:val="single" w:sz="6" w:space="0" w:color="000000"/>
            </w:tcBorders>
            <w:vAlign w:val="center"/>
          </w:tcPr>
          <w:p>
            <w:pPr>
              <w:pStyle w:val="19"/>
            </w:pPr>
            <w:r>
              <w:t>41.48</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21</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39.41</w:t>
            </w:r>
          </w:p>
        </w:tc>
        <w:tc>
          <w:tcPr>
            <w:tcW w:w="2551" w:type="dxa"/>
            <w:tcBorders>
              <w:left w:val="single" w:sz="6" w:space="0" w:color="000000"/>
              <w:right w:val="single" w:sz="6" w:space="0" w:color="000000"/>
            </w:tcBorders>
            <w:vAlign w:val="center"/>
          </w:tcPr>
          <w:p>
            <w:pPr>
              <w:pStyle w:val="19"/>
            </w:pPr>
            <w:r>
              <w:t>39.41</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22</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pPr>
            <w:r>
              <w:t>生活补助</w:t>
            </w:r>
          </w:p>
        </w:tc>
        <w:tc>
          <w:tcPr>
            <w:tcW w:w="2551" w:type="dxa"/>
            <w:tcBorders>
              <w:left w:val="single" w:sz="6" w:space="0" w:color="000000"/>
              <w:right w:val="single" w:sz="6" w:space="0" w:color="000000"/>
            </w:tcBorders>
            <w:vAlign w:val="center"/>
          </w:tcPr>
          <w:p>
            <w:pPr>
              <w:pStyle w:val="19"/>
            </w:pPr>
            <w:r>
              <w:t>2.03</w:t>
            </w:r>
          </w:p>
        </w:tc>
        <w:tc>
          <w:tcPr>
            <w:tcW w:w="2551" w:type="dxa"/>
            <w:tcBorders>
              <w:left w:val="single" w:sz="6" w:space="0" w:color="000000"/>
              <w:right w:val="single" w:sz="6" w:space="0" w:color="000000"/>
            </w:tcBorders>
            <w:vAlign w:val="center"/>
          </w:tcPr>
          <w:p>
            <w:pPr>
              <w:pStyle w:val="19"/>
            </w:pPr>
            <w:r>
              <w:t>2.03</w:t>
            </w:r>
          </w:p>
        </w:tc>
        <w:tc>
          <w:tcPr>
            <w:tcW w:w="2551" w:type="dxa"/>
            <w:tcBorders>
              <w:top w:val="single" w:sz="6" w:space="0" w:color="000000"/>
              <w:left w:val="single" w:sz="6" w:space="0" w:color="000000"/>
              <w:right w:val="single" w:sz="6" w:space="0" w:color="000000"/>
            </w:tcBorders>
            <w:vAlign w:val="center"/>
          </w:tcPr>
          <w:p>
            <w:pPr>
              <w:pStyle w:val="19"/>
            </w:pP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r>
              <w:t>23</w:t>
            </w:r>
          </w:p>
        </w:tc>
        <w:tc>
          <w:tcPr>
            <w:tcW w:w="1191" w:type="dxa"/>
            <w:tcBorders>
              <w:left w:val="single" w:sz="6" w:space="0" w:color="000000"/>
              <w:right w:val="single" w:sz="6" w:space="0" w:color="000000"/>
            </w:tcBorders>
            <w:vAlign w:val="center"/>
          </w:tcPr>
          <w:p>
            <w:pPr>
              <w:pStyle w:val="20"/>
            </w:pPr>
            <w:r>
              <w:t>30309</w:t>
            </w:r>
          </w:p>
        </w:tc>
        <w:tc>
          <w:tcPr>
            <w:tcW w:w="4535" w:type="dxa"/>
            <w:tcBorders>
              <w:left w:val="single" w:sz="6" w:space="0" w:color="000000"/>
              <w:right w:val="single" w:sz="6" w:space="0" w:color="000000"/>
            </w:tcBorders>
            <w:vAlign w:val="center"/>
          </w:tcPr>
          <w:p>
            <w:pPr>
              <w:pStyle w:val="20"/>
            </w:pPr>
            <w:r>
              <w:t>奖励金</w:t>
            </w:r>
          </w:p>
        </w:tc>
        <w:tc>
          <w:tcPr>
            <w:tcW w:w="2551" w:type="dxa"/>
            <w:tcBorders>
              <w:left w:val="single" w:sz="6" w:space="0" w:color="000000"/>
              <w:right w:val="single" w:sz="6" w:space="0" w:color="000000"/>
            </w:tcBorders>
            <w:vAlign w:val="center"/>
          </w:tcPr>
          <w:p>
            <w:pPr>
              <w:pStyle w:val="19"/>
            </w:pPr>
            <w:r>
              <w:t>0.04</w:t>
            </w:r>
          </w:p>
        </w:tc>
        <w:tc>
          <w:tcPr>
            <w:tcW w:w="2551" w:type="dxa"/>
            <w:tcBorders>
              <w:left w:val="single" w:sz="6" w:space="0" w:color="000000"/>
              <w:right w:val="single" w:sz="6" w:space="0" w:color="000000"/>
            </w:tcBorders>
            <w:vAlign w:val="center"/>
          </w:tcPr>
          <w:p>
            <w:pPr>
              <w:pStyle w:val="19"/>
            </w:pPr>
            <w:r>
              <w:t>0.04</w:t>
            </w:r>
          </w:p>
        </w:tc>
        <w:tc>
          <w:tcPr>
            <w:tcW w:w="2551" w:type="dxa"/>
            <w:tcBorders>
              <w:top w:val="single" w:sz="6" w:space="0" w:color="000000"/>
              <w:left w:val="single" w:sz="6" w:space="0" w:color="000000"/>
              <w:righ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315001石家庄市井陉矿区司法局本级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18"/>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top w:val="single" w:sz="6" w:space="0" w:color="000000"/>
              <w:left w:val="single" w:sz="6" w:space="0" w:color="000000"/>
              <w:right w:val="single" w:sz="6" w:space="0" w:color="000000"/>
            </w:tcBorders>
            <w:vAlign w:val="center"/>
          </w:tcPr>
          <w:p>
            <w:pPr>
              <w:pStyle w:val="18"/>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注：无政府基金预算财政拨款预算，空表列示。</w:t>
      </w:r>
    </w:p>
    <w:p>
      <w:pPr>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315001石家庄市井陉矿区司法局本级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18"/>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top w:val="single" w:sz="6" w:space="0" w:color="000000"/>
              <w:left w:val="single" w:sz="6" w:space="0" w:color="000000"/>
              <w:right w:val="single" w:sz="6" w:space="0" w:color="000000"/>
            </w:tcBorders>
            <w:vAlign w:val="center"/>
          </w:tcPr>
          <w:p>
            <w:pPr>
              <w:pStyle w:val="18"/>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right w:val="single" w:sz="6" w:space="0" w:color="000000"/>
            </w:tcBorders>
            <w:vAlign w:val="center"/>
          </w:tcPr>
          <w:p>
            <w:pPr>
              <w:pStyle w:val="19"/>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7"/>
            </w:pPr>
            <w:r>
              <w:t>315001石家庄市井陉矿区司法局本级</w:t>
            </w:r>
          </w:p>
        </w:tc>
        <w:tc>
          <w:tcPr>
            <w:tcW w:w="2381" w:type="dxa"/>
            <w:tcBorders>
              <w:top w:val="single" w:sz="6" w:space="0" w:color="FFFFFF"/>
              <w:left w:val="single" w:sz="6" w:space="0" w:color="FFFFFF"/>
              <w:right w:val="single" w:sz="6" w:space="0" w:color="FFFFFF"/>
            </w:tcBorders>
            <w:vAlign w:val="center"/>
          </w:tcPr>
          <w:p>
            <w:pPr>
              <w:pStyle w:val="16"/>
            </w:pPr>
            <w:r>
              <w:t>预算年度：2024</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tcBorders>
              <w:top w:val="single" w:sz="6" w:space="0" w:color="000000"/>
              <w:left w:val="single" w:sz="6" w:space="0" w:color="000000"/>
              <w:right w:val="single" w:sz="6" w:space="0" w:color="000000"/>
            </w:tcBorders>
            <w:vAlign w:val="center"/>
          </w:tcPr>
          <w:p>
            <w:pPr>
              <w:pStyle w:val="18"/>
            </w:pPr>
            <w:r>
              <w:t>资 金 性 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tcBorders>
              <w:top w:val="single" w:sz="6" w:space="0" w:color="000000"/>
              <w:left w:val="single" w:sz="6" w:space="0" w:color="000000"/>
              <w:right w:val="single" w:sz="6" w:space="0" w:color="000000"/>
            </w:tcBorders>
            <w:vAlign w:val="center"/>
          </w:tcPr>
          <w:p>
            <w:pPr>
              <w:pStyle w:val="18"/>
            </w:pPr>
            <w:r>
              <w:t>国有资本经营              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tcBorders>
              <w:top w:val="single" w:sz="6" w:space="0" w:color="000000"/>
              <w:left w:val="single" w:sz="6" w:space="0" w:color="000000"/>
              <w:right w:val="single" w:sz="6" w:space="0" w:color="000000"/>
            </w:tcBorders>
            <w:vAlign w:val="center"/>
          </w:tcPr>
          <w:p>
            <w:pPr>
              <w:pStyle w:val="18"/>
            </w:pPr>
            <w:r>
              <w:t>5</w:t>
            </w: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4.04</w:t>
            </w:r>
          </w:p>
        </w:tc>
        <w:tc>
          <w:tcPr>
            <w:tcW w:w="2381" w:type="dxa"/>
            <w:tcBorders>
              <w:left w:val="single" w:sz="6" w:space="0" w:color="000000"/>
              <w:right w:val="single" w:sz="6" w:space="0" w:color="000000"/>
            </w:tcBorders>
            <w:vAlign w:val="center"/>
          </w:tcPr>
          <w:p>
            <w:pPr>
              <w:pStyle w:val="23"/>
            </w:pPr>
            <w:r>
              <w:t>4.04</w:t>
            </w:r>
          </w:p>
        </w:tc>
        <w:tc>
          <w:tcPr>
            <w:tcW w:w="2381" w:type="dxa"/>
            <w:tcBorders>
              <w:left w:val="single" w:sz="6" w:space="0" w:color="000000"/>
              <w:right w:val="single" w:sz="6" w:space="0" w:color="000000"/>
            </w:tcBorders>
            <w:vAlign w:val="center"/>
          </w:tcPr>
          <w:p>
            <w:pPr>
              <w:pStyle w:val="23"/>
            </w:pPr>
          </w:p>
        </w:tc>
        <w:tc>
          <w:tcPr>
            <w:tcW w:w="2381" w:type="dxa"/>
            <w:tcBorders>
              <w:top w:val="single" w:sz="6" w:space="0" w:color="000000"/>
              <w:left w:val="single" w:sz="6" w:space="0" w:color="000000"/>
              <w:right w:val="single" w:sz="6" w:space="0" w:color="000000"/>
            </w:tcBorders>
            <w:vAlign w:val="center"/>
          </w:tcPr>
          <w:p>
            <w:pPr>
              <w:pStyle w:val="23"/>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2</w:t>
            </w:r>
          </w:p>
        </w:tc>
        <w:tc>
          <w:tcPr>
            <w:tcW w:w="3798" w:type="dxa"/>
            <w:tcBorders>
              <w:left w:val="single" w:sz="6" w:space="0" w:color="000000"/>
              <w:right w:val="single" w:sz="6" w:space="0" w:color="000000"/>
            </w:tcBorders>
            <w:vAlign w:val="center"/>
          </w:tcPr>
          <w:p>
            <w:pPr>
              <w:pStyle w:val="20"/>
            </w:pPr>
            <w:r>
              <w:t>“三公”经费小计</w:t>
            </w:r>
          </w:p>
        </w:tc>
        <w:tc>
          <w:tcPr>
            <w:tcW w:w="2381" w:type="dxa"/>
            <w:tcBorders>
              <w:left w:val="single" w:sz="6" w:space="0" w:color="000000"/>
              <w:right w:val="single" w:sz="6" w:space="0" w:color="000000"/>
            </w:tcBorders>
            <w:vAlign w:val="center"/>
          </w:tcPr>
          <w:p>
            <w:pPr>
              <w:pStyle w:val="19"/>
            </w:pPr>
            <w:r>
              <w:t>4.04</w:t>
            </w:r>
          </w:p>
        </w:tc>
        <w:tc>
          <w:tcPr>
            <w:tcW w:w="2381" w:type="dxa"/>
            <w:tcBorders>
              <w:left w:val="single" w:sz="6" w:space="0" w:color="000000"/>
              <w:right w:val="single" w:sz="6" w:space="0" w:color="000000"/>
            </w:tcBorders>
            <w:vAlign w:val="center"/>
          </w:tcPr>
          <w:p>
            <w:pPr>
              <w:pStyle w:val="19"/>
            </w:pPr>
            <w:r>
              <w:t>4.04</w:t>
            </w: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4</w:t>
            </w:r>
          </w:p>
        </w:tc>
        <w:tc>
          <w:tcPr>
            <w:tcW w:w="3798" w:type="dxa"/>
            <w:tcBorders>
              <w:left w:val="single" w:sz="6" w:space="0" w:color="000000"/>
              <w:right w:val="single" w:sz="6" w:space="0" w:color="000000"/>
            </w:tcBorders>
            <w:vAlign w:val="center"/>
          </w:tcPr>
          <w:p>
            <w:pPr>
              <w:pStyle w:val="20"/>
            </w:pPr>
            <w:r>
              <w:t xml:space="preserve">    其中：教学科研人员因公出国（境）费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5</w:t>
            </w:r>
          </w:p>
        </w:tc>
        <w:tc>
          <w:tcPr>
            <w:tcW w:w="3798" w:type="dxa"/>
            <w:tcBorders>
              <w:left w:val="single" w:sz="6" w:space="0" w:color="000000"/>
              <w:right w:val="single" w:sz="6" w:space="0" w:color="000000"/>
            </w:tcBorders>
            <w:vAlign w:val="center"/>
          </w:tcPr>
          <w:p>
            <w:pPr>
              <w:pStyle w:val="20"/>
            </w:pPr>
            <w:r>
              <w:t xml:space="preserve">          其他因公出国（境）费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6</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4.00</w:t>
            </w:r>
          </w:p>
        </w:tc>
        <w:tc>
          <w:tcPr>
            <w:tcW w:w="2381" w:type="dxa"/>
            <w:tcBorders>
              <w:left w:val="single" w:sz="6" w:space="0" w:color="000000"/>
              <w:right w:val="single" w:sz="6" w:space="0" w:color="000000"/>
            </w:tcBorders>
            <w:vAlign w:val="center"/>
          </w:tcPr>
          <w:p>
            <w:pPr>
              <w:pStyle w:val="19"/>
            </w:pPr>
            <w:r>
              <w:t>4.00</w:t>
            </w: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7</w:t>
            </w:r>
          </w:p>
        </w:tc>
        <w:tc>
          <w:tcPr>
            <w:tcW w:w="3798" w:type="dxa"/>
            <w:tcBorders>
              <w:left w:val="single" w:sz="6" w:space="0" w:color="000000"/>
              <w:right w:val="single" w:sz="6" w:space="0" w:color="000000"/>
            </w:tcBorders>
            <w:vAlign w:val="center"/>
          </w:tcPr>
          <w:p>
            <w:pPr>
              <w:pStyle w:val="20"/>
            </w:pPr>
            <w:r>
              <w:t xml:space="preserve">    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8</w:t>
            </w:r>
          </w:p>
        </w:tc>
        <w:tc>
          <w:tcPr>
            <w:tcW w:w="3798" w:type="dxa"/>
            <w:tcBorders>
              <w:left w:val="single" w:sz="6" w:space="0" w:color="000000"/>
              <w:right w:val="single" w:sz="6" w:space="0" w:color="000000"/>
            </w:tcBorders>
            <w:vAlign w:val="center"/>
          </w:tcPr>
          <w:p>
            <w:pPr>
              <w:pStyle w:val="20"/>
            </w:pPr>
            <w:r>
              <w:t xml:space="preserve">          公务用车运行维护费</w:t>
            </w:r>
          </w:p>
        </w:tc>
        <w:tc>
          <w:tcPr>
            <w:tcW w:w="2381" w:type="dxa"/>
            <w:tcBorders>
              <w:left w:val="single" w:sz="6" w:space="0" w:color="000000"/>
              <w:right w:val="single" w:sz="6" w:space="0" w:color="000000"/>
            </w:tcBorders>
            <w:vAlign w:val="center"/>
          </w:tcPr>
          <w:p>
            <w:pPr>
              <w:pStyle w:val="19"/>
            </w:pPr>
            <w:r>
              <w:t>4.00</w:t>
            </w:r>
          </w:p>
        </w:tc>
        <w:tc>
          <w:tcPr>
            <w:tcW w:w="2381" w:type="dxa"/>
            <w:tcBorders>
              <w:left w:val="single" w:sz="6" w:space="0" w:color="000000"/>
              <w:right w:val="single" w:sz="6" w:space="0" w:color="000000"/>
            </w:tcBorders>
            <w:vAlign w:val="center"/>
          </w:tcPr>
          <w:p>
            <w:pPr>
              <w:pStyle w:val="19"/>
            </w:pPr>
            <w:r>
              <w:t>4.00</w:t>
            </w: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9</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r>
              <w:t>0.04</w:t>
            </w:r>
          </w:p>
        </w:tc>
        <w:tc>
          <w:tcPr>
            <w:tcW w:w="2381" w:type="dxa"/>
            <w:tcBorders>
              <w:left w:val="single" w:sz="6" w:space="0" w:color="000000"/>
              <w:right w:val="single" w:sz="6" w:space="0" w:color="000000"/>
            </w:tcBorders>
            <w:vAlign w:val="center"/>
          </w:tcPr>
          <w:p>
            <w:pPr>
              <w:pStyle w:val="19"/>
            </w:pPr>
            <w:r>
              <w:t>0.04</w:t>
            </w: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10</w:t>
            </w:r>
          </w:p>
        </w:tc>
        <w:tc>
          <w:tcPr>
            <w:tcW w:w="3798" w:type="dxa"/>
            <w:tcBorders>
              <w:left w:val="single" w:sz="6" w:space="0" w:color="000000"/>
              <w:right w:val="single" w:sz="6" w:space="0" w:color="000000"/>
            </w:tcBorders>
            <w:vAlign w:val="center"/>
          </w:tcPr>
          <w:p>
            <w:pPr>
              <w:pStyle w:val="20"/>
            </w:pPr>
            <w:r>
              <w:t>四、会议费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11</w:t>
            </w:r>
          </w:p>
        </w:tc>
        <w:tc>
          <w:tcPr>
            <w:tcW w:w="3798" w:type="dxa"/>
            <w:tcBorders>
              <w:left w:val="single" w:sz="6" w:space="0" w:color="000000"/>
              <w:right w:val="single" w:sz="6" w:space="0" w:color="000000"/>
            </w:tcBorders>
            <w:vAlign w:val="center"/>
          </w:tcPr>
          <w:p>
            <w:pPr>
              <w:pStyle w:val="20"/>
            </w:pPr>
            <w:r>
              <w:t xml:space="preserve">    其中：省属高校业务性会议费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12</w:t>
            </w:r>
          </w:p>
        </w:tc>
        <w:tc>
          <w:tcPr>
            <w:tcW w:w="3798" w:type="dxa"/>
            <w:tcBorders>
              <w:left w:val="single" w:sz="6" w:space="0" w:color="000000"/>
              <w:right w:val="single" w:sz="6" w:space="0" w:color="000000"/>
            </w:tcBorders>
            <w:vAlign w:val="center"/>
          </w:tcPr>
          <w:p>
            <w:pPr>
              <w:pStyle w:val="20"/>
            </w:pPr>
            <w:r>
              <w:t xml:space="preserve">          其他会议费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r>
        <w:trPr>
          <w:trHeight w:val="567"/>
        </w:trPr>
        <w:tc>
          <w:tcPr>
            <w:tcW w:w="850" w:type="dxa"/>
            <w:tcBorders>
              <w:top w:val="single" w:sz="6" w:space="0" w:color="000000"/>
              <w:left w:val="single" w:sz="6" w:space="0" w:color="000000"/>
              <w:right w:val="single" w:sz="6" w:space="0" w:color="000000"/>
            </w:tcBorders>
            <w:vAlign w:val="center"/>
          </w:tcPr>
          <w:p>
            <w:pPr>
              <w:pStyle w:val="21"/>
            </w:pPr>
            <w:r>
              <w:t>13</w:t>
            </w:r>
          </w:p>
        </w:tc>
        <w:tc>
          <w:tcPr>
            <w:tcW w:w="3798" w:type="dxa"/>
            <w:tcBorders>
              <w:left w:val="single" w:sz="6" w:space="0" w:color="000000"/>
              <w:right w:val="single" w:sz="6" w:space="0" w:color="000000"/>
            </w:tcBorders>
            <w:vAlign w:val="center"/>
          </w:tcPr>
          <w:p>
            <w:pPr>
              <w:pStyle w:val="20"/>
            </w:pPr>
            <w:r>
              <w:t>五、培训费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right w:val="single" w:sz="6" w:space="0" w:color="000000"/>
            </w:tcBorders>
            <w:vAlign w:val="center"/>
          </w:tcPr>
          <w:p>
            <w:pPr>
              <w:pStyle w:val="19"/>
            </w:pPr>
          </w:p>
        </w:tc>
      </w:tr>
    </w:tbl>
    <w:p>
      <w:pPr>
        <w:sectPr>
          <w:pgSz w:w="16840" w:h="11900" w:orient="landscape"/>
          <w:pgMar w:top="1361" w:right="1020" w:bottom="1361" w:left="1020" w:header="720" w:footer="720" w:gutter="0"/>
          <w:docGrid w:linePitch="326" w:charSpace="0"/>
        </w:sectPr>
      </w:pPr>
    </w:p>
    <w:p>
      <w:pPr>
        <w:jc w:val="center"/>
        <w:outlineLvl w:val="4"/>
      </w:pPr>
      <w:r>
        <w:rPr>
          <w:rFonts w:ascii="方正小标宋_GBK" w:eastAsia="方正小标宋_GBK" w:cs="方正小标宋_GBK" w:hAnsi="方正小标宋_GBK"/>
          <w:color w:val="000000"/>
          <w:sz w:val="44"/>
        </w:rPr>
        <w:t>石家庄市井陉矿区司法局2024年单位预算信息公开情况说明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按照《中华人民共和国预算法》、《地方预决算公开操作规程》和《关于进一步推进预算公开工作的实施意见》规定，现将石家庄市井陉矿区司法局2024年单位预算公开如下：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25"/>
      </w:pPr>
      <w:r>
        <w:t>（一）承担全面依法治区重大问题的政策研究。组织协调有关方面提出全面依法治区中长期规划建议，负责有关重大决策部署督察工作。</w:t>
      </w:r>
    </w:p>
    <w:p>
      <w:pPr>
        <w:pStyle w:val="25"/>
      </w:pPr>
      <w:r>
        <w:t>（二）负责区政府各部门政府规范性文件的备案审查工作。负责对区政府政策措施、规范性文件和合同协议的合法性审核工作；承办区政府交办的涉法事务。</w:t>
      </w:r>
    </w:p>
    <w:p>
      <w:pPr>
        <w:pStyle w:val="25"/>
      </w:pPr>
      <w:r>
        <w:t>（三）承担统筹推进井陉矿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25"/>
      </w:pPr>
      <w:r>
        <w:t>（四）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管理、指导全区司法所建设。</w:t>
      </w:r>
    </w:p>
    <w:p>
      <w:pPr>
        <w:pStyle w:val="25"/>
      </w:pPr>
      <w:r>
        <w:t>（五）负责全区社区矫正工作，负责全区刑满释放人员的帮教安置工作。</w:t>
      </w:r>
    </w:p>
    <w:p>
      <w:pPr>
        <w:pStyle w:val="25"/>
      </w:pPr>
      <w:r>
        <w:t>（六）负责拟订全区公共法律服务体系建设规划并组织实施，统筹和布局全区法律服务资源；负责全区律师、公证、法律援助、司法鉴定、仲裁和基层法律服务管理工作。</w:t>
      </w:r>
    </w:p>
    <w:p>
      <w:pPr>
        <w:pStyle w:val="25"/>
      </w:pPr>
      <w:r>
        <w:t>（七）负责本系统警车等物资装备管理工作；指导、监督本系统财务、装备、设施、场所等保障工作。</w:t>
      </w:r>
    </w:p>
    <w:p>
      <w:pPr>
        <w:pStyle w:val="25"/>
      </w:pPr>
      <w:r>
        <w:t>（八）规划、协调、指导全区法治人才队伍建设相关工作；负责本系统队伍建设，负责本系统人事警务管理工作。</w:t>
      </w:r>
    </w:p>
    <w:p>
      <w:pPr>
        <w:pStyle w:val="25"/>
      </w:pPr>
      <w:r>
        <w:t>（九）完成区委、区政府交办的其他任务。</w:t>
      </w:r>
    </w:p>
    <w:p>
      <w:pPr>
        <w:pStyle w:val="25"/>
      </w:pP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20"/>
            </w:pPr>
            <w:r>
              <w:t>石家庄市井陉矿区司法局</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tcBorders>
              <w:top w:val="single" w:sz="6" w:space="0" w:color="000000"/>
              <w:left w:val="single" w:sz="6" w:space="0" w:color="000000"/>
              <w:right w:val="single" w:sz="6" w:space="0" w:color="000000"/>
            </w:tcBorders>
            <w:vAlign w:val="center"/>
          </w:tcPr>
          <w:p>
            <w:pPr>
              <w:pStyle w:val="21"/>
            </w:pPr>
            <w:r>
              <w:t>财政拨款</w:t>
            </w:r>
          </w:p>
        </w:tc>
      </w:tr>
    </w:tbl>
    <w:p>
      <w:pPr>
        <w:spacing w:before="10" w:after="10"/>
        <w:ind w:firstLine="640"/>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2024年预算收入465.71万元，其中：一般公共预算收入423.79万元，基金预算收入0.00万元，国有资本经营预算收入0.00万元，财政专户核拨收入0.00万元，单位资金收入0.00万元，上年结转结余41.92万元。</w:t>
      </w:r>
    </w:p>
    <w:p>
      <w:pPr>
        <w:pStyle w:val="26"/>
      </w:pPr>
      <w:r>
        <w:t>2、支出说明</w:t>
      </w:r>
    </w:p>
    <w:p>
      <w:pPr>
        <w:pStyle w:val="26"/>
      </w:pPr>
      <w:r>
        <w:t>收支预算总表支出栏、基本支出表、项目支出表按经济分类和支出功能分类科目编制，反映石家庄市井陉矿区司法局年度单位预算中支出预算的总体情况。2024年支出预算465.71万元，其中基本支出322.22万元，包括人员经费305.10万元和日常公用经费17.12万元；项目支出143.49万元，主要为交通、通讯补贴及日常办公费用。</w:t>
      </w:r>
    </w:p>
    <w:p>
      <w:pPr>
        <w:pStyle w:val="26"/>
      </w:pPr>
      <w:r>
        <w:t>3、比上年增减情况</w:t>
      </w:r>
    </w:p>
    <w:p>
      <w:pPr>
        <w:pStyle w:val="26"/>
      </w:pPr>
      <w:r>
        <w:t>2024年预算收支安排465.71万元，较2023年预算增加3.90万元，其中：基本支出减少2.61万元，主要为厉行节俭。项目支出增加6.51万元，主要为专款预算增加。</w:t>
      </w:r>
    </w:p>
    <w:p>
      <w:pPr>
        <w:spacing w:before="10" w:after="10"/>
        <w:ind w:firstLine="640"/>
        <w:outlineLvl w:val="5"/>
      </w:pPr>
      <w:r>
        <w:rPr>
          <w:rFonts w:ascii="黑体" w:eastAsia="黑体" w:cs="黑体" w:hAnsi="黑体"/>
          <w:color w:val="000000"/>
          <w:sz w:val="32"/>
        </w:rPr>
        <w:t>三、机关运行经费安排情况</w:t>
      </w:r>
    </w:p>
    <w:p>
      <w:pPr>
        <w:pStyle w:val="27"/>
      </w:pPr>
      <w:r>
        <w:t>2024年，我单位机关运行经费共计安排17.12万元，主要用于交通、通讯补贴和日常办公运行支出。</w:t>
      </w:r>
    </w:p>
    <w:p>
      <w:pPr>
        <w:spacing w:before="10" w:after="10"/>
        <w:ind w:firstLine="640"/>
        <w:outlineLvl w:val="5"/>
      </w:pPr>
      <w:r>
        <w:rPr>
          <w:rFonts w:ascii="黑体" w:eastAsia="黑体" w:cs="黑体" w:hAnsi="黑体"/>
          <w:color w:val="000000"/>
          <w:sz w:val="32"/>
        </w:rPr>
        <w:t>四、财政拨款“三公”经费预算情况及增减变化原因</w:t>
      </w:r>
    </w:p>
    <w:p>
      <w:pPr>
        <w:pStyle w:val="28"/>
      </w:pPr>
      <w:r>
        <w:t>2024年，我单位财政拨款“三公”经费预算安排4.04万元，其中因公出国（境）费0.00万元；公务用车购置及运维费4.00万元（其中：公务用车购置费为0.00万元，公务用车运维费4.00万元)；公务接待费0.04万元。与2023年相比无增减变化。</w:t>
      </w:r>
    </w:p>
    <w:p>
      <w:pPr>
        <w:spacing w:before="10" w:after="10"/>
        <w:ind w:firstLine="640"/>
        <w:outlineLvl w:val="5"/>
      </w:pPr>
      <w:r>
        <w:rPr>
          <w:rFonts w:ascii="黑体" w:eastAsia="黑体" w:cs="黑体" w:hAnsi="黑体"/>
          <w:color w:val="000000"/>
          <w:sz w:val="32"/>
        </w:rPr>
        <w:t>五、单位项目预算安排情况及绩效目标</w:t>
      </w:r>
    </w:p>
    <w:p>
      <w:pPr>
        <w:spacing w:line="500" w:lineRule="exact"/>
        <w:ind w:firstLine="560"/>
      </w:pPr>
      <w:r>
        <w:rPr>
          <w:rFonts w:eastAsia="方正仿宋_GBK"/>
          <w:color w:val="000000"/>
          <w:sz w:val="28"/>
        </w:rPr>
        <w:t>（一）总体绩效目标</w:t>
      </w:r>
    </w:p>
    <w:p>
      <w:pPr>
        <w:pStyle w:val="32"/>
      </w:pPr>
      <w:r>
        <w:t>按照中央省、市要求，以维护公平正义为主线，在普法宣传、社区矫正、法律援助、公证业务上要有新突破，法律服务队伍管理、基层基础建设和机关自身建设要有新加强，实现司法行政整体工作进入取得先进位次，为建设科技特钢城，品质新矿区提供法律服务和法律保障。</w:t>
      </w:r>
    </w:p>
    <w:p>
      <w:pPr>
        <w:pStyle w:val="32"/>
      </w:pPr>
      <w:r>
        <w:t>持续开展矛盾纠纷排查化解活动；充分发挥矿区民间疑难纠纷社区工作。充分发挥矿区民间疑难纠纷调解中心示范作用，探索培育新型调解组织。</w:t>
      </w:r>
    </w:p>
    <w:p>
      <w:pPr>
        <w:pStyle w:val="32"/>
      </w:pPr>
      <w:r>
        <w:t>继续组织公证员、律师、法律服务人员深入开展“法律九进”和“法治九建”活动。全面落实“谁执法、谁普法”责任制，深入社区、机关、乡村、学校等地展开普法宣传活动。</w:t>
      </w:r>
    </w:p>
    <w:p>
      <w:pPr>
        <w:pStyle w:val="32"/>
      </w:pPr>
      <w:r>
        <w:t>提升服务效能，加大法律援助工作力度。</w:t>
      </w:r>
    </w:p>
    <w:p>
      <w:pPr>
        <w:pStyle w:val="32"/>
      </w:pPr>
      <w:r>
        <w:t>着力完善社区矫正各项管理制度和工作制度，确保刑法的规范化执行，扎实做好法治矿区创建工作。</w:t>
      </w:r>
    </w:p>
    <w:p>
      <w:pPr>
        <w:pStyle w:val="32"/>
      </w:pPr>
      <w:r>
        <w:t>（二）分项绩效目标</w:t>
      </w:r>
    </w:p>
    <w:p>
      <w:pPr>
        <w:pStyle w:val="32"/>
      </w:pPr>
      <w:r>
        <w:t>1、劳务派遣</w:t>
      </w:r>
    </w:p>
    <w:p>
      <w:pPr>
        <w:pStyle w:val="32"/>
      </w:pPr>
      <w:r>
        <w:t>绩效目标：对本单位2名劳务派遣人员的工资做到按时发放。</w:t>
      </w:r>
    </w:p>
    <w:p>
      <w:pPr>
        <w:pStyle w:val="32"/>
      </w:pPr>
      <w:r>
        <w:t>绩效指标：每月按时发放工资。</w:t>
      </w:r>
    </w:p>
    <w:p>
      <w:pPr>
        <w:pStyle w:val="32"/>
      </w:pPr>
      <w:r>
        <w:t>2、党建经费</w:t>
      </w:r>
    </w:p>
    <w:p>
      <w:pPr>
        <w:pStyle w:val="32"/>
      </w:pPr>
      <w:r>
        <w:t>绩效目标：全面推进政治建设、思想建设、组织建设、作风建设、纪律建设，深入推进反腐斗争。</w:t>
      </w:r>
    </w:p>
    <w:p>
      <w:pPr>
        <w:pStyle w:val="32"/>
      </w:pPr>
      <w:r>
        <w:t>绩效指标：把制度建设贯穿其中，不断提高党的建设质量。</w:t>
      </w:r>
    </w:p>
    <w:p>
      <w:pPr>
        <w:pStyle w:val="32"/>
      </w:pPr>
      <w:r>
        <w:t>3、法律公正经费</w:t>
      </w:r>
    </w:p>
    <w:p>
      <w:pPr>
        <w:pStyle w:val="32"/>
      </w:pPr>
      <w:r>
        <w:t>绩效目标：根据当事人的申请。依法证明法律行为、有法律意义的文书和实施的真实性、合法性。</w:t>
      </w:r>
    </w:p>
    <w:p>
      <w:pPr>
        <w:pStyle w:val="32"/>
      </w:pPr>
      <w:r>
        <w:t>绩效指标：预防和减少纠纷，维护当事人合法权益。</w:t>
      </w:r>
    </w:p>
    <w:p>
      <w:pPr>
        <w:pStyle w:val="32"/>
      </w:pPr>
      <w:r>
        <w:t>4、法制办经费</w:t>
      </w:r>
    </w:p>
    <w:p>
      <w:pPr>
        <w:pStyle w:val="32"/>
      </w:pPr>
      <w:r>
        <w:t>绩效目标：按照法律法规做好执法监督、业务培训。</w:t>
      </w:r>
    </w:p>
    <w:p>
      <w:pPr>
        <w:pStyle w:val="32"/>
      </w:pPr>
      <w:r>
        <w:t>绩效指标：加强全区行政执法队伍建设，提高行政执法人员法律素养和执法水平。</w:t>
      </w:r>
    </w:p>
    <w:p>
      <w:pPr>
        <w:pStyle w:val="32"/>
      </w:pPr>
      <w:r>
        <w:t>5、社区矫正经费</w:t>
      </w:r>
    </w:p>
    <w:p>
      <w:pPr>
        <w:pStyle w:val="32"/>
      </w:pPr>
      <w:r>
        <w:t>绩效目标：减少矫正对象在犯罪行为，促进社会安全稳定。</w:t>
      </w:r>
    </w:p>
    <w:p>
      <w:pPr>
        <w:pStyle w:val="32"/>
      </w:pPr>
      <w:r>
        <w:t>绩效指标：提高公众安全感，创造良好环境，保障人民群众安居乐业。</w:t>
      </w:r>
    </w:p>
    <w:p>
      <w:pPr>
        <w:pStyle w:val="32"/>
        <w:ind w:left="0" w:firstLineChars="200" w:firstLine="560"/>
      </w:pPr>
      <w:r>
        <w:t>6、全面依法治区经费</w:t>
      </w:r>
    </w:p>
    <w:p>
      <w:pPr>
        <w:pStyle w:val="32"/>
      </w:pPr>
      <w:r>
        <w:t>绩效目标：统筹推进井陉矿区法治政府建设</w:t>
      </w:r>
    </w:p>
    <w:p>
      <w:pPr>
        <w:pStyle w:val="32"/>
      </w:pPr>
      <w:r>
        <w:t>绩效指标：完成全面依法治区重大问题的政策研究，完成区政府各部门政府规范性文件的备案审查工作。</w:t>
      </w:r>
    </w:p>
    <w:p>
      <w:pPr>
        <w:pStyle w:val="32"/>
      </w:pPr>
      <w:r>
        <w:t>7、法律顾问经费</w:t>
      </w:r>
    </w:p>
    <w:p>
      <w:pPr>
        <w:pStyle w:val="32"/>
      </w:pPr>
      <w:r>
        <w:t>绩效目标：为政府及时提供法律服务，降低风险。</w:t>
      </w:r>
    </w:p>
    <w:p>
      <w:pPr>
        <w:pStyle w:val="32"/>
      </w:pPr>
      <w:r>
        <w:t>绩效指标：做好政府法律顾问相关工作，发挥政府参谋助手作用，提升区政府依法行政决策水平。</w:t>
      </w:r>
    </w:p>
    <w:p>
      <w:pPr>
        <w:pStyle w:val="32"/>
      </w:pPr>
      <w:r>
        <w:t>8、普法宣传经费</w:t>
      </w:r>
    </w:p>
    <w:p>
      <w:pPr>
        <w:pStyle w:val="32"/>
      </w:pPr>
      <w:r>
        <w:t>绩效目标：提升全区人民尊法学法守法用法意识。</w:t>
      </w:r>
    </w:p>
    <w:p>
      <w:pPr>
        <w:pStyle w:val="32"/>
      </w:pPr>
      <w:r>
        <w:t>绩效指标：提供法律咨询，运用法律知识维护群众自身利益。</w:t>
      </w:r>
    </w:p>
    <w:p>
      <w:pPr>
        <w:pStyle w:val="32"/>
      </w:pPr>
      <w:r>
        <w:t>（三）工作保障措施</w:t>
      </w:r>
    </w:p>
    <w:p>
      <w:pPr>
        <w:pStyle w:val="32"/>
      </w:pPr>
      <w:r>
        <w:t>1.深入推进普法工作，不断提升全民法律意识。认真落实“谁执法、谁普法”责任制，指导各单位、各部门开展各类普法活动；创新普法载体，开通普法微信公众号，举办法治讲座，法律知识竞赛，组建普法小分队深入乡村、社区定期开展小型法治宣讲活动。</w:t>
      </w:r>
    </w:p>
    <w:p>
      <w:pPr>
        <w:pStyle w:val="32"/>
      </w:pPr>
      <w:r>
        <w:t>2.做好人民调解工作，筑牢维护社会稳定第一防线。完善基层调解组织规范化建设。严格按照市局要求，查漏补缺，规范人民调解文书档案；组织好人民调解员上站培训学习；坚持以化解矛盾为主线，充分发挥基层调解网络职能作用，完善行业性专业性调委会组织建设，大力组织开展矛盾纠纷排查调处活动，努力把矛盾纠纷解决在萌芽状态，不断提高人民调解的社会公信力。</w:t>
      </w:r>
    </w:p>
    <w:p>
      <w:pPr>
        <w:pStyle w:val="32"/>
      </w:pPr>
      <w:r>
        <w:t>3. 加强特殊人群管控，努力消除不稳定因素。建立司法所、社区与家庭齐抓共管机制，确保实现全方位、无缝隙管控；对社区服刑人员和刑满释放人员提供临时安置、就业指导等安置服务，从源头上预防和减少重新违法犯罪；刑释解教人员重新犯罪率控制在司法部规定的3%以内。</w:t>
      </w:r>
    </w:p>
    <w:p>
      <w:pPr>
        <w:pStyle w:val="32"/>
      </w:pPr>
      <w:r>
        <w:t>4.强化法律服务措施，提升服务群众的能力。深化综合法律服务中心建设，努力提升司法行政综合服务效能；规范法律服务市场，进一步加强律师政治理论和职业道德学习；加强公证员队伍建设，有效提高公证服务水平；进一步完善基层法律服务网络规范化建设，真正为群众办好事、办实事。</w:t>
      </w:r>
    </w:p>
    <w:p>
      <w:pPr>
        <w:pStyle w:val="32"/>
      </w:pPr>
      <w:r>
        <w:t>5.进一步夯实队伍建设，促进工作有序开展。加强干警思想理论、专业知识学习，进一步提高全体工作人员的思想政治素质、业务工作能力，着力建设一支廉洁、勤政、务实、高效的司法行政队伍。定期组织干警深入社区开展义务法律服务宣传活动，将法治惠民落到实处；加大对外宣传力度，充分利用微博、微信、简报、网站等媒体开展宣传，提高群众对司法行政工作的知晓率和满意度。</w:t>
      </w:r>
    </w:p>
    <w:p>
      <w:pPr>
        <w:spacing w:before="10" w:after="10" w:line="360" w:lineRule="auto"/>
        <w:ind w:firstLine="640"/>
        <w:outlineLvl w:val="2"/>
        <w:rPr>
          <w:rFonts w:ascii="黑体" w:eastAsia="黑体" w:cs="黑体" w:hAnsi="黑体"/>
          <w:color w:val="000000"/>
          <w:sz w:val="32"/>
        </w:rPr>
      </w:pPr>
      <w:bookmarkStart w:id="1" w:name="_Toc_3_3_0000000015"/>
      <w:r>
        <w:rPr>
          <w:rFonts w:ascii="黑体" w:eastAsia="黑体" w:cs="黑体" w:hAnsi="黑体"/>
          <w:color w:val="000000"/>
          <w:sz w:val="32"/>
        </w:rPr>
        <w:t>六、部门主管专项资金预算安排情况及绩效目标</w:t>
      </w:r>
      <w:bookmarkEnd w:id="1"/>
    </w:p>
    <w:p>
      <w:pPr>
        <w:spacing w:before="10" w:after="10" w:line="360" w:lineRule="auto"/>
        <w:ind w:firstLine="640"/>
        <w:outlineLvl w:val="2"/>
        <w:sectPr>
          <w:pgSz w:w="16840" w:h="11900" w:orient="landscape"/>
          <w:pgMar w:top="1361" w:right="1020" w:bottom="1134" w:left="1020" w:header="720" w:footer="720" w:gutter="0"/>
          <w:docGrid w:linePitch="326" w:charSpace="0"/>
        </w:sectPr>
      </w:pPr>
      <w:r>
        <w:rPr>
          <w:rFonts w:ascii="黑体" w:eastAsia="黑体" w:cs="黑体" w:hAnsi="黑体"/>
          <w:color w:val="000000"/>
          <w:sz w:val="32"/>
        </w:rPr>
        <w:t>无</w:t>
      </w:r>
    </w:p>
    <w:p>
      <w:pPr>
        <w:spacing w:before="10" w:after="10"/>
        <w:ind w:firstLine="640"/>
        <w:outlineLvl w:val="5"/>
        <w:rPr>
          <w:rFonts w:ascii="黑体" w:eastAsia="黑体" w:cs="黑体" w:hAnsi="黑体"/>
          <w:color w:val="000000"/>
          <w:sz w:val="32"/>
        </w:rPr>
      </w:pPr>
      <w:bookmarkStart w:id="2" w:name="_Toc_3_3_0000000016"/>
      <w:r>
        <w:rPr>
          <w:rFonts w:ascii="黑体" w:eastAsia="黑体" w:cs="黑体" w:hAnsi="黑体"/>
          <w:color w:val="000000"/>
          <w:sz w:val="32"/>
        </w:rPr>
        <w:t>七、部门项目预算安排情况及绩效</w:t>
      </w:r>
      <w:bookmarkEnd w:id="2"/>
    </w:p>
    <w:p>
      <w:pPr>
        <w:ind w:firstLine="560"/>
      </w:pPr>
      <w:r>
        <w:rPr>
          <w:rFonts w:ascii="方正仿宋_GBK" w:eastAsia="方正仿宋_GBK" w:cs="方正仿宋_GBK" w:hAnsi="方正仿宋_GBK"/>
          <w:color w:val="000000"/>
          <w:sz w:val="28"/>
        </w:rPr>
        <w:t>1、劳务派遣人员经费绩效目标表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13010724P00011310049U</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劳务派遣人员经费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6.90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6.90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用于劳务派遣人员工资及保险费用。</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1.73</w:t>
            </w:r>
          </w:p>
        </w:tc>
        <w:tc>
          <w:tcPr>
            <w:tcW w:w="2835" w:type="dxa"/>
            <w:tcBorders>
              <w:left w:val="single" w:sz="6" w:space="0" w:color="000000"/>
              <w:right w:val="single" w:sz="6" w:space="0" w:color="000000"/>
            </w:tcBorders>
            <w:vAlign w:val="center"/>
          </w:tcPr>
          <w:p>
            <w:pPr>
              <w:pStyle w:val="21"/>
            </w:pPr>
            <w:r>
              <w:t>1.73</w:t>
            </w:r>
          </w:p>
        </w:tc>
        <w:tc>
          <w:tcPr>
            <w:tcW w:w="2551" w:type="dxa"/>
            <w:tcBorders>
              <w:left w:val="single" w:sz="6" w:space="0" w:color="000000"/>
              <w:right w:val="single" w:sz="6" w:space="0" w:color="000000"/>
            </w:tcBorders>
            <w:vAlign w:val="center"/>
          </w:tcPr>
          <w:p>
            <w:pPr>
              <w:pStyle w:val="21"/>
            </w:pPr>
            <w:r>
              <w:t>1.73</w:t>
            </w:r>
          </w:p>
        </w:tc>
        <w:tc>
          <w:tcPr>
            <w:tcW w:w="3543" w:type="dxa"/>
            <w:gridSpan w:val="2"/>
            <w:tcBorders>
              <w:top w:val="single" w:sz="6" w:space="0" w:color="000000"/>
              <w:left w:val="single" w:sz="6" w:space="0" w:color="000000"/>
              <w:right w:val="single" w:sz="6" w:space="0" w:color="000000"/>
            </w:tcBorders>
            <w:vAlign w:val="center"/>
          </w:tcPr>
          <w:p>
            <w:pPr>
              <w:pStyle w:val="21"/>
            </w:pPr>
            <w:r>
              <w:t>1.73</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1.提高劳务派遣人员工作积极性，保障部门工作正常开展，提高部门履职能力。</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发放人数</w:t>
            </w:r>
          </w:p>
        </w:tc>
        <w:tc>
          <w:tcPr>
            <w:tcW w:w="5386" w:type="dxa"/>
            <w:tcBorders>
              <w:left w:val="single" w:sz="6" w:space="0" w:color="000000"/>
              <w:right w:val="single" w:sz="6" w:space="0" w:color="000000"/>
            </w:tcBorders>
            <w:vAlign w:val="center"/>
          </w:tcPr>
          <w:p>
            <w:pPr>
              <w:pStyle w:val="20"/>
            </w:pPr>
            <w:r>
              <w:t>劳务派遣人员数量</w:t>
            </w:r>
          </w:p>
        </w:tc>
        <w:tc>
          <w:tcPr>
            <w:tcW w:w="2268" w:type="dxa"/>
            <w:tcBorders>
              <w:left w:val="single" w:sz="6" w:space="0" w:color="000000"/>
              <w:right w:val="single" w:sz="6" w:space="0" w:color="000000"/>
            </w:tcBorders>
            <w:vAlign w:val="center"/>
          </w:tcPr>
          <w:p>
            <w:pPr>
              <w:pStyle w:val="20"/>
            </w:pPr>
            <w:r>
              <w:t>≥2人</w:t>
            </w:r>
          </w:p>
        </w:tc>
        <w:tc>
          <w:tcPr>
            <w:tcW w:w="1276" w:type="dxa"/>
            <w:tcBorders>
              <w:top w:val="single" w:sz="6" w:space="0" w:color="000000"/>
              <w:left w:val="single" w:sz="6" w:space="0" w:color="000000"/>
              <w:right w:val="single" w:sz="6" w:space="0" w:color="000000"/>
            </w:tcBorders>
            <w:vAlign w:val="center"/>
          </w:tcPr>
          <w:p>
            <w:pPr>
              <w:pStyle w:val="20"/>
            </w:pPr>
            <w:r>
              <w:t>履行合同</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发放完成率</w:t>
            </w:r>
          </w:p>
        </w:tc>
        <w:tc>
          <w:tcPr>
            <w:tcW w:w="5386" w:type="dxa"/>
            <w:tcBorders>
              <w:left w:val="single" w:sz="6" w:space="0" w:color="000000"/>
              <w:right w:val="single" w:sz="6" w:space="0" w:color="000000"/>
            </w:tcBorders>
            <w:vAlign w:val="center"/>
          </w:tcPr>
          <w:p>
            <w:pPr>
              <w:pStyle w:val="20"/>
            </w:pPr>
            <w:r>
              <w:t>劳务派遣人员经费发放完成率</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履行合同</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每月完成发放时间</w:t>
            </w:r>
          </w:p>
        </w:tc>
        <w:tc>
          <w:tcPr>
            <w:tcW w:w="5386" w:type="dxa"/>
            <w:tcBorders>
              <w:left w:val="single" w:sz="6" w:space="0" w:color="000000"/>
              <w:right w:val="single" w:sz="6" w:space="0" w:color="000000"/>
            </w:tcBorders>
            <w:vAlign w:val="center"/>
          </w:tcPr>
          <w:p>
            <w:pPr>
              <w:pStyle w:val="20"/>
            </w:pPr>
            <w:r>
              <w:t>每月按时发放劳务派遣人员经费</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履行合同</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每人每年工资标准</w:t>
            </w:r>
          </w:p>
        </w:tc>
        <w:tc>
          <w:tcPr>
            <w:tcW w:w="5386" w:type="dxa"/>
            <w:tcBorders>
              <w:left w:val="single" w:sz="6" w:space="0" w:color="000000"/>
              <w:right w:val="single" w:sz="6" w:space="0" w:color="000000"/>
            </w:tcBorders>
            <w:vAlign w:val="center"/>
          </w:tcPr>
          <w:p>
            <w:pPr>
              <w:pStyle w:val="20"/>
            </w:pPr>
            <w:r>
              <w:t>劳务派遣人员每个月工资成本</w:t>
            </w:r>
          </w:p>
        </w:tc>
        <w:tc>
          <w:tcPr>
            <w:tcW w:w="2268" w:type="dxa"/>
            <w:tcBorders>
              <w:left w:val="single" w:sz="6" w:space="0" w:color="000000"/>
              <w:right w:val="single" w:sz="6" w:space="0" w:color="000000"/>
            </w:tcBorders>
            <w:vAlign w:val="center"/>
          </w:tcPr>
          <w:p>
            <w:pPr>
              <w:pStyle w:val="20"/>
            </w:pPr>
            <w:r>
              <w:t>≤3.45万元</w:t>
            </w:r>
          </w:p>
        </w:tc>
        <w:tc>
          <w:tcPr>
            <w:tcW w:w="1276" w:type="dxa"/>
            <w:tcBorders>
              <w:top w:val="single" w:sz="6" w:space="0" w:color="000000"/>
              <w:left w:val="single" w:sz="6" w:space="0" w:color="000000"/>
              <w:right w:val="single" w:sz="6" w:space="0" w:color="000000"/>
            </w:tcBorders>
            <w:vAlign w:val="center"/>
          </w:tcPr>
          <w:p>
            <w:pPr>
              <w:pStyle w:val="20"/>
            </w:pPr>
            <w:r>
              <w:t>履行合同</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保障工作正常开展</w:t>
            </w:r>
          </w:p>
        </w:tc>
        <w:tc>
          <w:tcPr>
            <w:tcW w:w="5386" w:type="dxa"/>
            <w:tcBorders>
              <w:left w:val="single" w:sz="6" w:space="0" w:color="000000"/>
              <w:right w:val="single" w:sz="6" w:space="0" w:color="000000"/>
            </w:tcBorders>
            <w:vAlign w:val="center"/>
          </w:tcPr>
          <w:p>
            <w:pPr>
              <w:pStyle w:val="20"/>
            </w:pPr>
            <w:r>
              <w:t>保障部门工作正常开展，提高部门履职能力</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往年工作经验</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劳务派遣人员满意率</w:t>
            </w:r>
          </w:p>
        </w:tc>
        <w:tc>
          <w:tcPr>
            <w:tcW w:w="5386" w:type="dxa"/>
            <w:tcBorders>
              <w:left w:val="single" w:sz="6" w:space="0" w:color="000000"/>
              <w:right w:val="single" w:sz="6" w:space="0" w:color="000000"/>
            </w:tcBorders>
            <w:vAlign w:val="center"/>
          </w:tcPr>
          <w:p>
            <w:pPr>
              <w:pStyle w:val="20"/>
            </w:pPr>
            <w:r>
              <w:t>劳务派遣人员满意情况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2、2023年基层公检法司转移支付资金（法律援助）绩效目标表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13010724P000112102047</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2023年基层公检法司转移支付资金（法律援助）</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提升公共法律服务水平，为困难群众提供法律援助服务。</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0.50</w:t>
            </w:r>
          </w:p>
        </w:tc>
        <w:tc>
          <w:tcPr>
            <w:tcW w:w="2835" w:type="dxa"/>
            <w:tcBorders>
              <w:left w:val="single" w:sz="6" w:space="0" w:color="000000"/>
              <w:right w:val="single" w:sz="6" w:space="0" w:color="000000"/>
            </w:tcBorders>
            <w:vAlign w:val="center"/>
          </w:tcPr>
          <w:p>
            <w:pPr>
              <w:pStyle w:val="21"/>
            </w:pPr>
            <w:r>
              <w:t>0.50</w:t>
            </w:r>
          </w:p>
        </w:tc>
        <w:tc>
          <w:tcPr>
            <w:tcW w:w="2551" w:type="dxa"/>
            <w:tcBorders>
              <w:left w:val="single" w:sz="6" w:space="0" w:color="000000"/>
              <w:right w:val="single" w:sz="6" w:space="0" w:color="000000"/>
            </w:tcBorders>
            <w:vAlign w:val="center"/>
          </w:tcPr>
          <w:p>
            <w:pPr>
              <w:pStyle w:val="21"/>
            </w:pPr>
            <w:r>
              <w:t>0.50</w:t>
            </w:r>
          </w:p>
        </w:tc>
        <w:tc>
          <w:tcPr>
            <w:tcW w:w="3543" w:type="dxa"/>
            <w:gridSpan w:val="2"/>
            <w:tcBorders>
              <w:top w:val="single" w:sz="6" w:space="0" w:color="000000"/>
              <w:left w:val="single" w:sz="6" w:space="0" w:color="000000"/>
              <w:right w:val="single" w:sz="6" w:space="0" w:color="000000"/>
            </w:tcBorders>
            <w:vAlign w:val="center"/>
          </w:tcPr>
          <w:p>
            <w:pPr>
              <w:pStyle w:val="21"/>
            </w:pPr>
            <w:r>
              <w:t>0.50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1.扩大法律援助范围，优化法律援助效果，保障困难群体安居乐业。</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办理法律援助案件数量</w:t>
            </w:r>
          </w:p>
        </w:tc>
        <w:tc>
          <w:tcPr>
            <w:tcW w:w="5386" w:type="dxa"/>
            <w:tcBorders>
              <w:left w:val="single" w:sz="6" w:space="0" w:color="000000"/>
              <w:right w:val="single" w:sz="6" w:space="0" w:color="000000"/>
            </w:tcBorders>
            <w:vAlign w:val="center"/>
          </w:tcPr>
          <w:p>
            <w:pPr>
              <w:pStyle w:val="20"/>
            </w:pPr>
            <w:r>
              <w:t>办理法律援助案件数量情况</w:t>
            </w:r>
          </w:p>
        </w:tc>
        <w:tc>
          <w:tcPr>
            <w:tcW w:w="2268" w:type="dxa"/>
            <w:tcBorders>
              <w:left w:val="single" w:sz="6" w:space="0" w:color="000000"/>
              <w:right w:val="single" w:sz="6" w:space="0" w:color="000000"/>
            </w:tcBorders>
            <w:vAlign w:val="center"/>
          </w:tcPr>
          <w:p>
            <w:pPr>
              <w:pStyle w:val="20"/>
            </w:pPr>
            <w:r>
              <w:t>≥20件</w:t>
            </w:r>
          </w:p>
        </w:tc>
        <w:tc>
          <w:tcPr>
            <w:tcW w:w="1276" w:type="dxa"/>
            <w:tcBorders>
              <w:top w:val="single" w:sz="6" w:space="0" w:color="000000"/>
              <w:left w:val="single" w:sz="6" w:space="0" w:color="000000"/>
              <w:right w:val="single" w:sz="6" w:space="0" w:color="000000"/>
            </w:tcBorders>
            <w:vAlign w:val="center"/>
          </w:tcPr>
          <w:p>
            <w:pPr>
              <w:pStyle w:val="20"/>
            </w:pPr>
            <w:r>
              <w:t>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开展法律援助宣传活动次数</w:t>
            </w:r>
          </w:p>
        </w:tc>
        <w:tc>
          <w:tcPr>
            <w:tcW w:w="5386" w:type="dxa"/>
            <w:tcBorders>
              <w:left w:val="single" w:sz="6" w:space="0" w:color="000000"/>
              <w:right w:val="single" w:sz="6" w:space="0" w:color="000000"/>
            </w:tcBorders>
            <w:vAlign w:val="center"/>
          </w:tcPr>
          <w:p>
            <w:pPr>
              <w:pStyle w:val="20"/>
            </w:pPr>
            <w:r>
              <w:t>开展法律援助宣传活动次数情况</w:t>
            </w:r>
          </w:p>
        </w:tc>
        <w:tc>
          <w:tcPr>
            <w:tcW w:w="2268" w:type="dxa"/>
            <w:tcBorders>
              <w:left w:val="single" w:sz="6" w:space="0" w:color="000000"/>
              <w:right w:val="single" w:sz="6" w:space="0" w:color="000000"/>
            </w:tcBorders>
            <w:vAlign w:val="center"/>
          </w:tcPr>
          <w:p>
            <w:pPr>
              <w:pStyle w:val="20"/>
            </w:pPr>
            <w:r>
              <w:t>≥10次</w:t>
            </w:r>
          </w:p>
        </w:tc>
        <w:tc>
          <w:tcPr>
            <w:tcW w:w="1276" w:type="dxa"/>
            <w:tcBorders>
              <w:top w:val="single" w:sz="6" w:space="0" w:color="000000"/>
              <w:left w:val="single" w:sz="6" w:space="0" w:color="000000"/>
              <w:right w:val="single" w:sz="6" w:space="0" w:color="000000"/>
            </w:tcBorders>
            <w:vAlign w:val="center"/>
          </w:tcPr>
          <w:p>
            <w:pPr>
              <w:pStyle w:val="20"/>
            </w:pPr>
            <w:r>
              <w:t>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法律援助案件受理率</w:t>
            </w:r>
          </w:p>
        </w:tc>
        <w:tc>
          <w:tcPr>
            <w:tcW w:w="5386" w:type="dxa"/>
            <w:tcBorders>
              <w:left w:val="single" w:sz="6" w:space="0" w:color="000000"/>
              <w:right w:val="single" w:sz="6" w:space="0" w:color="000000"/>
            </w:tcBorders>
            <w:vAlign w:val="center"/>
          </w:tcPr>
          <w:p>
            <w:pPr>
              <w:pStyle w:val="20"/>
            </w:pPr>
            <w:r>
              <w:t>法律援助案件受理情况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开展法律援助宣传活动率</w:t>
            </w:r>
          </w:p>
        </w:tc>
        <w:tc>
          <w:tcPr>
            <w:tcW w:w="5386" w:type="dxa"/>
            <w:tcBorders>
              <w:left w:val="single" w:sz="6" w:space="0" w:color="000000"/>
              <w:right w:val="single" w:sz="6" w:space="0" w:color="000000"/>
            </w:tcBorders>
            <w:vAlign w:val="center"/>
          </w:tcPr>
          <w:p>
            <w:pPr>
              <w:pStyle w:val="20"/>
            </w:pPr>
            <w:r>
              <w:t>开展法律援宣传情况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办理法律援助案件及时率</w:t>
            </w:r>
          </w:p>
        </w:tc>
        <w:tc>
          <w:tcPr>
            <w:tcW w:w="5386" w:type="dxa"/>
            <w:tcBorders>
              <w:left w:val="single" w:sz="6" w:space="0" w:color="000000"/>
              <w:right w:val="single" w:sz="6" w:space="0" w:color="000000"/>
            </w:tcBorders>
            <w:vAlign w:val="center"/>
          </w:tcPr>
          <w:p>
            <w:pPr>
              <w:pStyle w:val="20"/>
            </w:pPr>
            <w:r>
              <w:t>及时受理法律援助案件情况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开展法律援助活动及时率</w:t>
            </w:r>
          </w:p>
        </w:tc>
        <w:tc>
          <w:tcPr>
            <w:tcW w:w="5386" w:type="dxa"/>
            <w:tcBorders>
              <w:left w:val="single" w:sz="6" w:space="0" w:color="000000"/>
              <w:right w:val="single" w:sz="6" w:space="0" w:color="000000"/>
            </w:tcBorders>
            <w:vAlign w:val="center"/>
          </w:tcPr>
          <w:p>
            <w:pPr>
              <w:pStyle w:val="20"/>
            </w:pPr>
            <w:r>
              <w:t>及时开展法律援助活动情况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办理法律援助案件成本</w:t>
            </w:r>
          </w:p>
        </w:tc>
        <w:tc>
          <w:tcPr>
            <w:tcW w:w="5386" w:type="dxa"/>
            <w:tcBorders>
              <w:left w:val="single" w:sz="6" w:space="0" w:color="000000"/>
              <w:right w:val="single" w:sz="6" w:space="0" w:color="000000"/>
            </w:tcBorders>
            <w:vAlign w:val="center"/>
          </w:tcPr>
          <w:p>
            <w:pPr>
              <w:pStyle w:val="20"/>
            </w:pPr>
            <w:r>
              <w:t>办理法律援助案件所需成本</w:t>
            </w:r>
          </w:p>
        </w:tc>
        <w:tc>
          <w:tcPr>
            <w:tcW w:w="2268" w:type="dxa"/>
            <w:tcBorders>
              <w:left w:val="single" w:sz="6" w:space="0" w:color="000000"/>
              <w:right w:val="single" w:sz="6" w:space="0" w:color="000000"/>
            </w:tcBorders>
            <w:vAlign w:val="center"/>
          </w:tcPr>
          <w:p>
            <w:pPr>
              <w:pStyle w:val="20"/>
            </w:pPr>
            <w:r>
              <w:t>≤1.5万元</w:t>
            </w:r>
          </w:p>
        </w:tc>
        <w:tc>
          <w:tcPr>
            <w:tcW w:w="1276" w:type="dxa"/>
            <w:tcBorders>
              <w:top w:val="single" w:sz="6" w:space="0" w:color="000000"/>
              <w:left w:val="single" w:sz="6" w:space="0" w:color="000000"/>
              <w:right w:val="single" w:sz="6" w:space="0" w:color="000000"/>
            </w:tcBorders>
            <w:vAlign w:val="center"/>
          </w:tcPr>
          <w:p>
            <w:pPr>
              <w:pStyle w:val="20"/>
            </w:pPr>
            <w:r>
              <w:t>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开展法律援助宣传活动成本</w:t>
            </w:r>
          </w:p>
        </w:tc>
        <w:tc>
          <w:tcPr>
            <w:tcW w:w="5386" w:type="dxa"/>
            <w:tcBorders>
              <w:left w:val="single" w:sz="6" w:space="0" w:color="000000"/>
              <w:right w:val="single" w:sz="6" w:space="0" w:color="000000"/>
            </w:tcBorders>
            <w:vAlign w:val="center"/>
          </w:tcPr>
          <w:p>
            <w:pPr>
              <w:pStyle w:val="20"/>
            </w:pPr>
            <w:r>
              <w:t>开展法律援助宣传活动所需成本</w:t>
            </w:r>
          </w:p>
        </w:tc>
        <w:tc>
          <w:tcPr>
            <w:tcW w:w="2268" w:type="dxa"/>
            <w:tcBorders>
              <w:left w:val="single" w:sz="6" w:space="0" w:color="000000"/>
              <w:right w:val="single" w:sz="6" w:space="0" w:color="000000"/>
            </w:tcBorders>
            <w:vAlign w:val="center"/>
          </w:tcPr>
          <w:p>
            <w:pPr>
              <w:pStyle w:val="20"/>
            </w:pPr>
            <w:r>
              <w:t>≤0.5万元</w:t>
            </w:r>
          </w:p>
        </w:tc>
        <w:tc>
          <w:tcPr>
            <w:tcW w:w="1276" w:type="dxa"/>
            <w:tcBorders>
              <w:top w:val="single" w:sz="6" w:space="0" w:color="000000"/>
              <w:left w:val="single" w:sz="6" w:space="0" w:color="000000"/>
              <w:right w:val="single" w:sz="6" w:space="0" w:color="000000"/>
            </w:tcBorders>
            <w:vAlign w:val="center"/>
          </w:tcPr>
          <w:p>
            <w:pPr>
              <w:pStyle w:val="20"/>
            </w:pPr>
            <w:r>
              <w:t>年度工作计划</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提高法律援助受理率</w:t>
            </w:r>
          </w:p>
        </w:tc>
        <w:tc>
          <w:tcPr>
            <w:tcW w:w="5386" w:type="dxa"/>
            <w:tcBorders>
              <w:left w:val="single" w:sz="6" w:space="0" w:color="000000"/>
              <w:right w:val="single" w:sz="6" w:space="0" w:color="000000"/>
            </w:tcBorders>
            <w:vAlign w:val="center"/>
          </w:tcPr>
          <w:p>
            <w:pPr>
              <w:pStyle w:val="20"/>
            </w:pPr>
            <w:r>
              <w:t>为经济困难当事人提高优质法律服务</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提升公共法律服务能力</w:t>
            </w:r>
          </w:p>
        </w:tc>
        <w:tc>
          <w:tcPr>
            <w:tcW w:w="5386" w:type="dxa"/>
            <w:tcBorders>
              <w:left w:val="single" w:sz="6" w:space="0" w:color="000000"/>
              <w:right w:val="single" w:sz="6" w:space="0" w:color="000000"/>
            </w:tcBorders>
            <w:vAlign w:val="center"/>
          </w:tcPr>
          <w:p>
            <w:pPr>
              <w:pStyle w:val="20"/>
            </w:pPr>
            <w:r>
              <w:t>全面提高维护弱势群体合法权益能力</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年度工作计划</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法律援助当事人满意度</w:t>
            </w:r>
          </w:p>
        </w:tc>
        <w:tc>
          <w:tcPr>
            <w:tcW w:w="5386" w:type="dxa"/>
            <w:tcBorders>
              <w:left w:val="single" w:sz="6" w:space="0" w:color="000000"/>
              <w:right w:val="single" w:sz="6" w:space="0" w:color="000000"/>
            </w:tcBorders>
            <w:vAlign w:val="center"/>
          </w:tcPr>
          <w:p>
            <w:pPr>
              <w:pStyle w:val="20"/>
            </w:pPr>
            <w:r>
              <w:t>法律援助当事人满意度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年度工作计划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3、2023年基层公检法司转移支付资金（司法行政）绩效目标表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13010724P00011210205T</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2023年基层公检法司转移支付资金（司法行政）</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11.00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11.00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为群众提供优质的法律服务，全面提升司法行政工作水平，推进法治政府、法治矿区建设。</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3.00</w:t>
            </w:r>
          </w:p>
        </w:tc>
        <w:tc>
          <w:tcPr>
            <w:tcW w:w="2835" w:type="dxa"/>
            <w:tcBorders>
              <w:left w:val="single" w:sz="6" w:space="0" w:color="000000"/>
              <w:right w:val="single" w:sz="6" w:space="0" w:color="000000"/>
            </w:tcBorders>
            <w:vAlign w:val="center"/>
          </w:tcPr>
          <w:p>
            <w:pPr>
              <w:pStyle w:val="21"/>
            </w:pPr>
            <w:r>
              <w:t>2.00</w:t>
            </w:r>
          </w:p>
        </w:tc>
        <w:tc>
          <w:tcPr>
            <w:tcW w:w="2551" w:type="dxa"/>
            <w:tcBorders>
              <w:left w:val="single" w:sz="6" w:space="0" w:color="000000"/>
              <w:right w:val="single" w:sz="6" w:space="0" w:color="000000"/>
            </w:tcBorders>
            <w:vAlign w:val="center"/>
          </w:tcPr>
          <w:p>
            <w:pPr>
              <w:pStyle w:val="21"/>
            </w:pPr>
            <w:r>
              <w:t>4.00</w:t>
            </w:r>
          </w:p>
        </w:tc>
        <w:tc>
          <w:tcPr>
            <w:tcW w:w="3543" w:type="dxa"/>
            <w:gridSpan w:val="2"/>
            <w:tcBorders>
              <w:top w:val="single" w:sz="6" w:space="0" w:color="000000"/>
              <w:left w:val="single" w:sz="6" w:space="0" w:color="000000"/>
              <w:right w:val="single" w:sz="6" w:space="0" w:color="000000"/>
            </w:tcBorders>
            <w:vAlign w:val="center"/>
          </w:tcPr>
          <w:p>
            <w:pPr>
              <w:pStyle w:val="21"/>
            </w:pPr>
            <w:r>
              <w:t>2.00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1.保障人民群众合法权益，以促进社会和谐稳定。</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召开依法治区会议数量</w:t>
            </w:r>
          </w:p>
        </w:tc>
        <w:tc>
          <w:tcPr>
            <w:tcW w:w="5386" w:type="dxa"/>
            <w:tcBorders>
              <w:left w:val="single" w:sz="6" w:space="0" w:color="000000"/>
              <w:right w:val="single" w:sz="6" w:space="0" w:color="000000"/>
            </w:tcBorders>
            <w:vAlign w:val="center"/>
          </w:tcPr>
          <w:p>
            <w:pPr>
              <w:pStyle w:val="20"/>
            </w:pPr>
            <w:r>
              <w:t>召开依法治区会议次数情况</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召开依法行政会议数量</w:t>
            </w:r>
          </w:p>
        </w:tc>
        <w:tc>
          <w:tcPr>
            <w:tcW w:w="5386" w:type="dxa"/>
            <w:tcBorders>
              <w:left w:val="single" w:sz="6" w:space="0" w:color="000000"/>
              <w:right w:val="single" w:sz="6" w:space="0" w:color="000000"/>
            </w:tcBorders>
            <w:vAlign w:val="center"/>
          </w:tcPr>
          <w:p>
            <w:pPr>
              <w:pStyle w:val="20"/>
            </w:pPr>
            <w:r>
              <w:t>召开依法行政会议次数情况</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开展普法宣传活动次数</w:t>
            </w:r>
          </w:p>
        </w:tc>
        <w:tc>
          <w:tcPr>
            <w:tcW w:w="5386" w:type="dxa"/>
            <w:tcBorders>
              <w:left w:val="single" w:sz="6" w:space="0" w:color="000000"/>
              <w:right w:val="single" w:sz="6" w:space="0" w:color="000000"/>
            </w:tcBorders>
            <w:vAlign w:val="center"/>
          </w:tcPr>
          <w:p>
            <w:pPr>
              <w:pStyle w:val="20"/>
            </w:pPr>
            <w:r>
              <w:t>开展普法宣传活动次数情况</w:t>
            </w:r>
          </w:p>
        </w:tc>
        <w:tc>
          <w:tcPr>
            <w:tcW w:w="2268" w:type="dxa"/>
            <w:tcBorders>
              <w:left w:val="single" w:sz="6" w:space="0" w:color="000000"/>
              <w:right w:val="single" w:sz="6" w:space="0" w:color="000000"/>
            </w:tcBorders>
            <w:vAlign w:val="center"/>
          </w:tcPr>
          <w:p>
            <w:pPr>
              <w:pStyle w:val="20"/>
            </w:pPr>
            <w:r>
              <w:t>≥50次</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行政调解案件数量</w:t>
            </w:r>
          </w:p>
        </w:tc>
        <w:tc>
          <w:tcPr>
            <w:tcW w:w="5386" w:type="dxa"/>
            <w:tcBorders>
              <w:left w:val="single" w:sz="6" w:space="0" w:color="000000"/>
              <w:right w:val="single" w:sz="6" w:space="0" w:color="000000"/>
            </w:tcBorders>
            <w:vAlign w:val="center"/>
          </w:tcPr>
          <w:p>
            <w:pPr>
              <w:pStyle w:val="20"/>
            </w:pPr>
            <w:r>
              <w:t>行政调解案件数量情况</w:t>
            </w:r>
          </w:p>
        </w:tc>
        <w:tc>
          <w:tcPr>
            <w:tcW w:w="2268" w:type="dxa"/>
            <w:tcBorders>
              <w:left w:val="single" w:sz="6" w:space="0" w:color="000000"/>
              <w:right w:val="single" w:sz="6" w:space="0" w:color="000000"/>
            </w:tcBorders>
            <w:vAlign w:val="center"/>
          </w:tcPr>
          <w:p>
            <w:pPr>
              <w:pStyle w:val="20"/>
            </w:pPr>
            <w:r>
              <w:t>≥20件</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规范性文件审查数量</w:t>
            </w:r>
          </w:p>
        </w:tc>
        <w:tc>
          <w:tcPr>
            <w:tcW w:w="5386" w:type="dxa"/>
            <w:tcBorders>
              <w:left w:val="single" w:sz="6" w:space="0" w:color="000000"/>
              <w:right w:val="single" w:sz="6" w:space="0" w:color="000000"/>
            </w:tcBorders>
            <w:vAlign w:val="center"/>
          </w:tcPr>
          <w:p>
            <w:pPr>
              <w:pStyle w:val="20"/>
            </w:pPr>
            <w:r>
              <w:t>规范性文件审查数量情况</w:t>
            </w:r>
          </w:p>
        </w:tc>
        <w:tc>
          <w:tcPr>
            <w:tcW w:w="2268" w:type="dxa"/>
            <w:tcBorders>
              <w:left w:val="single" w:sz="6" w:space="0" w:color="000000"/>
              <w:right w:val="single" w:sz="6" w:space="0" w:color="000000"/>
            </w:tcBorders>
            <w:vAlign w:val="center"/>
          </w:tcPr>
          <w:p>
            <w:pPr>
              <w:pStyle w:val="20"/>
            </w:pPr>
            <w:r>
              <w:t>≥5件</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执法人员培训次数</w:t>
            </w:r>
          </w:p>
        </w:tc>
        <w:tc>
          <w:tcPr>
            <w:tcW w:w="5386" w:type="dxa"/>
            <w:tcBorders>
              <w:left w:val="single" w:sz="6" w:space="0" w:color="000000"/>
              <w:right w:val="single" w:sz="6" w:space="0" w:color="000000"/>
            </w:tcBorders>
            <w:vAlign w:val="center"/>
          </w:tcPr>
          <w:p>
            <w:pPr>
              <w:pStyle w:val="20"/>
            </w:pPr>
            <w:r>
              <w:t>执法人员培训次数情况</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普法讲座开展次数</w:t>
            </w:r>
          </w:p>
        </w:tc>
        <w:tc>
          <w:tcPr>
            <w:tcW w:w="5386" w:type="dxa"/>
            <w:tcBorders>
              <w:left w:val="single" w:sz="6" w:space="0" w:color="000000"/>
              <w:right w:val="single" w:sz="6" w:space="0" w:color="000000"/>
            </w:tcBorders>
            <w:vAlign w:val="center"/>
          </w:tcPr>
          <w:p>
            <w:pPr>
              <w:pStyle w:val="20"/>
            </w:pPr>
            <w:r>
              <w:t>普法讲座开展次数</w:t>
            </w:r>
          </w:p>
        </w:tc>
        <w:tc>
          <w:tcPr>
            <w:tcW w:w="2268" w:type="dxa"/>
            <w:tcBorders>
              <w:left w:val="single" w:sz="6" w:space="0" w:color="000000"/>
              <w:right w:val="single" w:sz="6" w:space="0" w:color="000000"/>
            </w:tcBorders>
            <w:vAlign w:val="center"/>
          </w:tcPr>
          <w:p>
            <w:pPr>
              <w:pStyle w:val="20"/>
            </w:pPr>
            <w:r>
              <w:t>≥2次</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依法治区会议开展率</w:t>
            </w:r>
          </w:p>
        </w:tc>
        <w:tc>
          <w:tcPr>
            <w:tcW w:w="5386" w:type="dxa"/>
            <w:tcBorders>
              <w:left w:val="single" w:sz="6" w:space="0" w:color="000000"/>
              <w:right w:val="single" w:sz="6" w:space="0" w:color="000000"/>
            </w:tcBorders>
            <w:vAlign w:val="center"/>
          </w:tcPr>
          <w:p>
            <w:pPr>
              <w:pStyle w:val="20"/>
            </w:pPr>
            <w:r>
              <w:t>依法治区会议开展情况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依法行政会议开展率</w:t>
            </w:r>
          </w:p>
        </w:tc>
        <w:tc>
          <w:tcPr>
            <w:tcW w:w="5386" w:type="dxa"/>
            <w:tcBorders>
              <w:left w:val="single" w:sz="6" w:space="0" w:color="000000"/>
              <w:right w:val="single" w:sz="6" w:space="0" w:color="000000"/>
            </w:tcBorders>
            <w:vAlign w:val="center"/>
          </w:tcPr>
          <w:p>
            <w:pPr>
              <w:pStyle w:val="20"/>
            </w:pPr>
            <w:r>
              <w:t>依法行政会议开展情况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普法宣传活动开展率</w:t>
            </w:r>
          </w:p>
        </w:tc>
        <w:tc>
          <w:tcPr>
            <w:tcW w:w="5386" w:type="dxa"/>
            <w:tcBorders>
              <w:left w:val="single" w:sz="6" w:space="0" w:color="000000"/>
              <w:right w:val="single" w:sz="6" w:space="0" w:color="000000"/>
            </w:tcBorders>
            <w:vAlign w:val="center"/>
          </w:tcPr>
          <w:p>
            <w:pPr>
              <w:pStyle w:val="20"/>
            </w:pPr>
            <w:r>
              <w:t>普法宣传活动开展情况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行政调解案件调解率</w:t>
            </w:r>
          </w:p>
        </w:tc>
        <w:tc>
          <w:tcPr>
            <w:tcW w:w="5386" w:type="dxa"/>
            <w:tcBorders>
              <w:left w:val="single" w:sz="6" w:space="0" w:color="000000"/>
              <w:right w:val="single" w:sz="6" w:space="0" w:color="000000"/>
            </w:tcBorders>
            <w:vAlign w:val="center"/>
          </w:tcPr>
          <w:p>
            <w:pPr>
              <w:pStyle w:val="20"/>
            </w:pPr>
            <w:r>
              <w:t>行政调解案件调解情况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规范性文件审查合格率</w:t>
            </w:r>
          </w:p>
        </w:tc>
        <w:tc>
          <w:tcPr>
            <w:tcW w:w="5386" w:type="dxa"/>
            <w:tcBorders>
              <w:left w:val="single" w:sz="6" w:space="0" w:color="000000"/>
              <w:right w:val="single" w:sz="6" w:space="0" w:color="000000"/>
            </w:tcBorders>
            <w:vAlign w:val="center"/>
          </w:tcPr>
          <w:p>
            <w:pPr>
              <w:pStyle w:val="20"/>
            </w:pPr>
            <w:r>
              <w:t>规范性文件审查合格情况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执法人员培训参与率</w:t>
            </w:r>
          </w:p>
        </w:tc>
        <w:tc>
          <w:tcPr>
            <w:tcW w:w="5386" w:type="dxa"/>
            <w:tcBorders>
              <w:left w:val="single" w:sz="6" w:space="0" w:color="000000"/>
              <w:right w:val="single" w:sz="6" w:space="0" w:color="000000"/>
            </w:tcBorders>
            <w:vAlign w:val="center"/>
          </w:tcPr>
          <w:p>
            <w:pPr>
              <w:pStyle w:val="20"/>
            </w:pPr>
            <w:r>
              <w:t>执法人员培训参与情况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普法讲座开展率</w:t>
            </w:r>
          </w:p>
        </w:tc>
        <w:tc>
          <w:tcPr>
            <w:tcW w:w="5386" w:type="dxa"/>
            <w:tcBorders>
              <w:left w:val="single" w:sz="6" w:space="0" w:color="000000"/>
              <w:right w:val="single" w:sz="6" w:space="0" w:color="000000"/>
            </w:tcBorders>
            <w:vAlign w:val="center"/>
          </w:tcPr>
          <w:p>
            <w:pPr>
              <w:pStyle w:val="20"/>
            </w:pPr>
            <w:r>
              <w:t>普法讲座开展情况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依法治区会议召开及时率</w:t>
            </w:r>
          </w:p>
        </w:tc>
        <w:tc>
          <w:tcPr>
            <w:tcW w:w="5386" w:type="dxa"/>
            <w:tcBorders>
              <w:left w:val="single" w:sz="6" w:space="0" w:color="000000"/>
              <w:right w:val="single" w:sz="6" w:space="0" w:color="000000"/>
            </w:tcBorders>
            <w:vAlign w:val="center"/>
          </w:tcPr>
          <w:p>
            <w:pPr>
              <w:pStyle w:val="20"/>
            </w:pPr>
            <w:r>
              <w:t>依法治区会议及时召开情况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依法行政会议召开及时率</w:t>
            </w:r>
          </w:p>
        </w:tc>
        <w:tc>
          <w:tcPr>
            <w:tcW w:w="5386" w:type="dxa"/>
            <w:tcBorders>
              <w:left w:val="single" w:sz="6" w:space="0" w:color="000000"/>
              <w:right w:val="single" w:sz="6" w:space="0" w:color="000000"/>
            </w:tcBorders>
            <w:vAlign w:val="center"/>
          </w:tcPr>
          <w:p>
            <w:pPr>
              <w:pStyle w:val="20"/>
            </w:pPr>
            <w:r>
              <w:t>依法行政会议及时召开情况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普法宣传活动及时率</w:t>
            </w:r>
          </w:p>
        </w:tc>
        <w:tc>
          <w:tcPr>
            <w:tcW w:w="5386" w:type="dxa"/>
            <w:tcBorders>
              <w:left w:val="single" w:sz="6" w:space="0" w:color="000000"/>
              <w:right w:val="single" w:sz="6" w:space="0" w:color="000000"/>
            </w:tcBorders>
            <w:vAlign w:val="center"/>
          </w:tcPr>
          <w:p>
            <w:pPr>
              <w:pStyle w:val="20"/>
            </w:pPr>
            <w:r>
              <w:t>普法宣传活动及时开展情况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行政调解案件调解及时率</w:t>
            </w:r>
          </w:p>
        </w:tc>
        <w:tc>
          <w:tcPr>
            <w:tcW w:w="5386" w:type="dxa"/>
            <w:tcBorders>
              <w:left w:val="single" w:sz="6" w:space="0" w:color="000000"/>
              <w:right w:val="single" w:sz="6" w:space="0" w:color="000000"/>
            </w:tcBorders>
            <w:vAlign w:val="center"/>
          </w:tcPr>
          <w:p>
            <w:pPr>
              <w:pStyle w:val="20"/>
            </w:pPr>
            <w:r>
              <w:t>行政调解案件及时调解情况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规范性文件审查率</w:t>
            </w:r>
          </w:p>
        </w:tc>
        <w:tc>
          <w:tcPr>
            <w:tcW w:w="5386" w:type="dxa"/>
            <w:tcBorders>
              <w:left w:val="single" w:sz="6" w:space="0" w:color="000000"/>
              <w:right w:val="single" w:sz="6" w:space="0" w:color="000000"/>
            </w:tcBorders>
            <w:vAlign w:val="center"/>
          </w:tcPr>
          <w:p>
            <w:pPr>
              <w:pStyle w:val="20"/>
            </w:pPr>
            <w:r>
              <w:t>规范性文件及时审查情况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执法人员培训及时率</w:t>
            </w:r>
          </w:p>
        </w:tc>
        <w:tc>
          <w:tcPr>
            <w:tcW w:w="5386" w:type="dxa"/>
            <w:tcBorders>
              <w:left w:val="single" w:sz="6" w:space="0" w:color="000000"/>
              <w:right w:val="single" w:sz="6" w:space="0" w:color="000000"/>
            </w:tcBorders>
            <w:vAlign w:val="center"/>
          </w:tcPr>
          <w:p>
            <w:pPr>
              <w:pStyle w:val="20"/>
            </w:pPr>
            <w:r>
              <w:t>执法人员及时参与培训情况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普法讲座及时开展率</w:t>
            </w:r>
          </w:p>
        </w:tc>
        <w:tc>
          <w:tcPr>
            <w:tcW w:w="5386" w:type="dxa"/>
            <w:tcBorders>
              <w:left w:val="single" w:sz="6" w:space="0" w:color="000000"/>
              <w:right w:val="single" w:sz="6" w:space="0" w:color="000000"/>
            </w:tcBorders>
            <w:vAlign w:val="center"/>
          </w:tcPr>
          <w:p>
            <w:pPr>
              <w:pStyle w:val="20"/>
            </w:pPr>
            <w:r>
              <w:t>普法讲座及时开展情况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依法行政会议成本</w:t>
            </w:r>
          </w:p>
        </w:tc>
        <w:tc>
          <w:tcPr>
            <w:tcW w:w="5386" w:type="dxa"/>
            <w:tcBorders>
              <w:left w:val="single" w:sz="6" w:space="0" w:color="000000"/>
              <w:right w:val="single" w:sz="6" w:space="0" w:color="000000"/>
            </w:tcBorders>
            <w:vAlign w:val="center"/>
          </w:tcPr>
          <w:p>
            <w:pPr>
              <w:pStyle w:val="20"/>
            </w:pPr>
            <w:r>
              <w:t>依法行政会议所需成本</w:t>
            </w:r>
          </w:p>
        </w:tc>
        <w:tc>
          <w:tcPr>
            <w:tcW w:w="2268" w:type="dxa"/>
            <w:tcBorders>
              <w:left w:val="single" w:sz="6" w:space="0" w:color="000000"/>
              <w:right w:val="single" w:sz="6" w:space="0" w:color="000000"/>
            </w:tcBorders>
            <w:vAlign w:val="center"/>
          </w:tcPr>
          <w:p>
            <w:pPr>
              <w:pStyle w:val="20"/>
            </w:pPr>
            <w:r>
              <w:t>≤0.5万元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普法宣传活动成本</w:t>
            </w:r>
          </w:p>
        </w:tc>
        <w:tc>
          <w:tcPr>
            <w:tcW w:w="5386" w:type="dxa"/>
            <w:tcBorders>
              <w:left w:val="single" w:sz="6" w:space="0" w:color="000000"/>
              <w:right w:val="single" w:sz="6" w:space="0" w:color="000000"/>
            </w:tcBorders>
            <w:vAlign w:val="center"/>
          </w:tcPr>
          <w:p>
            <w:pPr>
              <w:pStyle w:val="20"/>
            </w:pPr>
            <w:r>
              <w:t>普法宣传活动所需成本</w:t>
            </w:r>
          </w:p>
        </w:tc>
        <w:tc>
          <w:tcPr>
            <w:tcW w:w="2268" w:type="dxa"/>
            <w:tcBorders>
              <w:left w:val="single" w:sz="6" w:space="0" w:color="000000"/>
              <w:right w:val="single" w:sz="6" w:space="0" w:color="000000"/>
            </w:tcBorders>
            <w:vAlign w:val="center"/>
          </w:tcPr>
          <w:p>
            <w:pPr>
              <w:pStyle w:val="20"/>
            </w:pPr>
            <w:r>
              <w:t>≤3万元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依法治区会议成本</w:t>
            </w:r>
          </w:p>
        </w:tc>
        <w:tc>
          <w:tcPr>
            <w:tcW w:w="5386" w:type="dxa"/>
            <w:tcBorders>
              <w:left w:val="single" w:sz="6" w:space="0" w:color="000000"/>
              <w:right w:val="single" w:sz="6" w:space="0" w:color="000000"/>
            </w:tcBorders>
            <w:vAlign w:val="center"/>
          </w:tcPr>
          <w:p>
            <w:pPr>
              <w:pStyle w:val="20"/>
            </w:pPr>
            <w:r>
              <w:t>依法治区会议所需成本</w:t>
            </w:r>
          </w:p>
        </w:tc>
        <w:tc>
          <w:tcPr>
            <w:tcW w:w="2268" w:type="dxa"/>
            <w:tcBorders>
              <w:left w:val="single" w:sz="6" w:space="0" w:color="000000"/>
              <w:right w:val="single" w:sz="6" w:space="0" w:color="000000"/>
            </w:tcBorders>
            <w:vAlign w:val="center"/>
          </w:tcPr>
          <w:p>
            <w:pPr>
              <w:pStyle w:val="20"/>
            </w:pPr>
            <w:r>
              <w:t>≤0.5万元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行政调解成本</w:t>
            </w:r>
          </w:p>
        </w:tc>
        <w:tc>
          <w:tcPr>
            <w:tcW w:w="5386" w:type="dxa"/>
            <w:tcBorders>
              <w:left w:val="single" w:sz="6" w:space="0" w:color="000000"/>
              <w:right w:val="single" w:sz="6" w:space="0" w:color="000000"/>
            </w:tcBorders>
            <w:vAlign w:val="center"/>
          </w:tcPr>
          <w:p>
            <w:pPr>
              <w:pStyle w:val="20"/>
            </w:pPr>
            <w:r>
              <w:t>行政调解所需成本</w:t>
            </w:r>
          </w:p>
        </w:tc>
        <w:tc>
          <w:tcPr>
            <w:tcW w:w="2268" w:type="dxa"/>
            <w:tcBorders>
              <w:left w:val="single" w:sz="6" w:space="0" w:color="000000"/>
              <w:right w:val="single" w:sz="6" w:space="0" w:color="000000"/>
            </w:tcBorders>
            <w:vAlign w:val="center"/>
          </w:tcPr>
          <w:p>
            <w:pPr>
              <w:pStyle w:val="20"/>
            </w:pPr>
            <w:r>
              <w:t>≤1万元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规范性文件审查成本</w:t>
            </w:r>
          </w:p>
        </w:tc>
        <w:tc>
          <w:tcPr>
            <w:tcW w:w="5386" w:type="dxa"/>
            <w:tcBorders>
              <w:left w:val="single" w:sz="6" w:space="0" w:color="000000"/>
              <w:right w:val="single" w:sz="6" w:space="0" w:color="000000"/>
            </w:tcBorders>
            <w:vAlign w:val="center"/>
          </w:tcPr>
          <w:p>
            <w:pPr>
              <w:pStyle w:val="20"/>
            </w:pPr>
            <w:r>
              <w:t>规范性文件审查所需成本</w:t>
            </w:r>
          </w:p>
        </w:tc>
        <w:tc>
          <w:tcPr>
            <w:tcW w:w="2268" w:type="dxa"/>
            <w:tcBorders>
              <w:left w:val="single" w:sz="6" w:space="0" w:color="000000"/>
              <w:right w:val="single" w:sz="6" w:space="0" w:color="000000"/>
            </w:tcBorders>
            <w:vAlign w:val="center"/>
          </w:tcPr>
          <w:p>
            <w:pPr>
              <w:pStyle w:val="20"/>
            </w:pPr>
            <w:r>
              <w:t>≤0.5万元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执法人员培训成本</w:t>
            </w:r>
          </w:p>
        </w:tc>
        <w:tc>
          <w:tcPr>
            <w:tcW w:w="5386" w:type="dxa"/>
            <w:tcBorders>
              <w:left w:val="single" w:sz="6" w:space="0" w:color="000000"/>
              <w:right w:val="single" w:sz="6" w:space="0" w:color="000000"/>
            </w:tcBorders>
            <w:vAlign w:val="center"/>
          </w:tcPr>
          <w:p>
            <w:pPr>
              <w:pStyle w:val="20"/>
            </w:pPr>
            <w:r>
              <w:t>执法人员培训所需成本</w:t>
            </w:r>
          </w:p>
        </w:tc>
        <w:tc>
          <w:tcPr>
            <w:tcW w:w="2268" w:type="dxa"/>
            <w:tcBorders>
              <w:left w:val="single" w:sz="6" w:space="0" w:color="000000"/>
              <w:right w:val="single" w:sz="6" w:space="0" w:color="000000"/>
            </w:tcBorders>
            <w:vAlign w:val="center"/>
          </w:tcPr>
          <w:p>
            <w:pPr>
              <w:pStyle w:val="20"/>
            </w:pPr>
            <w:r>
              <w:t>≤2.5万元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普法讲座成本</w:t>
            </w:r>
          </w:p>
        </w:tc>
        <w:tc>
          <w:tcPr>
            <w:tcW w:w="5386" w:type="dxa"/>
            <w:tcBorders>
              <w:left w:val="single" w:sz="6" w:space="0" w:color="000000"/>
              <w:right w:val="single" w:sz="6" w:space="0" w:color="000000"/>
            </w:tcBorders>
            <w:vAlign w:val="center"/>
          </w:tcPr>
          <w:p>
            <w:pPr>
              <w:pStyle w:val="20"/>
            </w:pPr>
            <w:r>
              <w:t>普法讲座所需成本</w:t>
            </w:r>
          </w:p>
        </w:tc>
        <w:tc>
          <w:tcPr>
            <w:tcW w:w="2268" w:type="dxa"/>
            <w:tcBorders>
              <w:left w:val="single" w:sz="6" w:space="0" w:color="000000"/>
              <w:right w:val="single" w:sz="6" w:space="0" w:color="000000"/>
            </w:tcBorders>
            <w:vAlign w:val="center"/>
          </w:tcPr>
          <w:p>
            <w:pPr>
              <w:pStyle w:val="20"/>
            </w:pPr>
            <w:r>
              <w:t>≤3万元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维护正常司法行政运行，提高法治保障</w:t>
            </w:r>
          </w:p>
        </w:tc>
        <w:tc>
          <w:tcPr>
            <w:tcW w:w="5386" w:type="dxa"/>
            <w:tcBorders>
              <w:left w:val="single" w:sz="6" w:space="0" w:color="000000"/>
              <w:right w:val="single" w:sz="6" w:space="0" w:color="000000"/>
            </w:tcBorders>
            <w:vAlign w:val="center"/>
          </w:tcPr>
          <w:p>
            <w:pPr>
              <w:pStyle w:val="20"/>
            </w:pPr>
            <w:r>
              <w:t>进一步提高维护政法司法行政工作运行力度，提升法治保障</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持续推进法治矿区建设</w:t>
            </w:r>
          </w:p>
        </w:tc>
        <w:tc>
          <w:tcPr>
            <w:tcW w:w="5386" w:type="dxa"/>
            <w:tcBorders>
              <w:left w:val="single" w:sz="6" w:space="0" w:color="000000"/>
              <w:right w:val="single" w:sz="6" w:space="0" w:color="000000"/>
            </w:tcBorders>
            <w:vAlign w:val="center"/>
          </w:tcPr>
          <w:p>
            <w:pPr>
              <w:pStyle w:val="20"/>
            </w:pPr>
            <w:r>
              <w:t>持续推进法治矿区建设</w:t>
            </w:r>
          </w:p>
        </w:tc>
        <w:tc>
          <w:tcPr>
            <w:tcW w:w="2268" w:type="dxa"/>
            <w:tcBorders>
              <w:left w:val="single" w:sz="6" w:space="0" w:color="000000"/>
              <w:right w:val="single" w:sz="6" w:space="0" w:color="000000"/>
            </w:tcBorders>
            <w:vAlign w:val="center"/>
          </w:tcPr>
          <w:p>
            <w:pPr>
              <w:pStyle w:val="20"/>
            </w:pPr>
            <w:r>
              <w:t>持续推进</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人民群众满意度</w:t>
            </w:r>
          </w:p>
        </w:tc>
        <w:tc>
          <w:tcPr>
            <w:tcW w:w="5386" w:type="dxa"/>
            <w:tcBorders>
              <w:left w:val="single" w:sz="6" w:space="0" w:color="000000"/>
              <w:right w:val="single" w:sz="6" w:space="0" w:color="000000"/>
            </w:tcBorders>
            <w:vAlign w:val="center"/>
          </w:tcPr>
          <w:p>
            <w:pPr>
              <w:pStyle w:val="20"/>
            </w:pPr>
            <w:r>
              <w:t>人民群众满意度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各级各部门满意度</w:t>
            </w:r>
          </w:p>
        </w:tc>
        <w:tc>
          <w:tcPr>
            <w:tcW w:w="5386" w:type="dxa"/>
            <w:tcBorders>
              <w:left w:val="single" w:sz="6" w:space="0" w:color="000000"/>
              <w:right w:val="single" w:sz="6" w:space="0" w:color="000000"/>
            </w:tcBorders>
            <w:vAlign w:val="center"/>
          </w:tcPr>
          <w:p>
            <w:pPr>
              <w:pStyle w:val="20"/>
            </w:pPr>
            <w:r>
              <w:t>各级各部门满意度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意见反馈</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4、2023年省级社区矫正转移支付资金绩效目标表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13010723P000008100435</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2023年省级社区矫正转移支付资金</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1.04</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1.04</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通过依法实施社区矫正，预防社区矫正对象重新犯罪，维护社会和谐稳定。</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0.26</w:t>
            </w:r>
          </w:p>
        </w:tc>
        <w:tc>
          <w:tcPr>
            <w:tcW w:w="2835" w:type="dxa"/>
            <w:tcBorders>
              <w:left w:val="single" w:sz="6" w:space="0" w:color="000000"/>
              <w:right w:val="single" w:sz="6" w:space="0" w:color="000000"/>
            </w:tcBorders>
            <w:vAlign w:val="center"/>
          </w:tcPr>
          <w:p>
            <w:pPr>
              <w:pStyle w:val="21"/>
            </w:pPr>
            <w:r>
              <w:t>0.26</w:t>
            </w:r>
          </w:p>
        </w:tc>
        <w:tc>
          <w:tcPr>
            <w:tcW w:w="2551" w:type="dxa"/>
            <w:tcBorders>
              <w:left w:val="single" w:sz="6" w:space="0" w:color="000000"/>
              <w:right w:val="single" w:sz="6" w:space="0" w:color="000000"/>
            </w:tcBorders>
            <w:vAlign w:val="center"/>
          </w:tcPr>
          <w:p>
            <w:pPr>
              <w:pStyle w:val="21"/>
            </w:pPr>
            <w:r>
              <w:t>0.26</w:t>
            </w:r>
          </w:p>
        </w:tc>
        <w:tc>
          <w:tcPr>
            <w:tcW w:w="3543" w:type="dxa"/>
            <w:gridSpan w:val="2"/>
            <w:tcBorders>
              <w:top w:val="single" w:sz="6" w:space="0" w:color="000000"/>
              <w:left w:val="single" w:sz="6" w:space="0" w:color="000000"/>
              <w:right w:val="single" w:sz="6" w:space="0" w:color="000000"/>
            </w:tcBorders>
            <w:vAlign w:val="center"/>
          </w:tcPr>
          <w:p>
            <w:pPr>
              <w:pStyle w:val="21"/>
            </w:pPr>
            <w:r>
              <w:t>0.26</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1.保障社区矫正各项监管、教育工作正常开展，不断提高社区矫正帮扶质量。</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社区矫正人数</w:t>
            </w:r>
          </w:p>
        </w:tc>
        <w:tc>
          <w:tcPr>
            <w:tcW w:w="5386" w:type="dxa"/>
            <w:tcBorders>
              <w:left w:val="single" w:sz="6" w:space="0" w:color="000000"/>
              <w:right w:val="single" w:sz="6" w:space="0" w:color="000000"/>
            </w:tcBorders>
            <w:vAlign w:val="center"/>
          </w:tcPr>
          <w:p>
            <w:pPr>
              <w:pStyle w:val="20"/>
            </w:pPr>
            <w:r>
              <w:t>社区矫正人数情况</w:t>
            </w:r>
          </w:p>
        </w:tc>
        <w:tc>
          <w:tcPr>
            <w:tcW w:w="2268" w:type="dxa"/>
            <w:tcBorders>
              <w:left w:val="single" w:sz="6" w:space="0" w:color="000000"/>
              <w:right w:val="single" w:sz="6" w:space="0" w:color="000000"/>
            </w:tcBorders>
            <w:vAlign w:val="center"/>
          </w:tcPr>
          <w:p>
            <w:pPr>
              <w:pStyle w:val="20"/>
            </w:pPr>
            <w:r>
              <w:t>≥45人</w:t>
            </w:r>
          </w:p>
        </w:tc>
        <w:tc>
          <w:tcPr>
            <w:tcW w:w="1276" w:type="dxa"/>
            <w:tcBorders>
              <w:top w:val="single" w:sz="6" w:space="0" w:color="000000"/>
              <w:left w:val="single" w:sz="6" w:space="0" w:color="000000"/>
              <w:right w:val="single" w:sz="6" w:space="0" w:color="000000"/>
            </w:tcBorders>
            <w:vAlign w:val="center"/>
          </w:tcPr>
          <w:p>
            <w:pPr>
              <w:pStyle w:val="20"/>
            </w:pPr>
            <w:r>
              <w:t>石财行[2022]42号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社区矫正核查率</w:t>
            </w:r>
          </w:p>
        </w:tc>
        <w:tc>
          <w:tcPr>
            <w:tcW w:w="5386" w:type="dxa"/>
            <w:tcBorders>
              <w:left w:val="single" w:sz="6" w:space="0" w:color="000000"/>
              <w:right w:val="single" w:sz="6" w:space="0" w:color="000000"/>
            </w:tcBorders>
            <w:vAlign w:val="center"/>
          </w:tcPr>
          <w:p>
            <w:pPr>
              <w:pStyle w:val="20"/>
            </w:pPr>
            <w:r>
              <w:t>社区矫正核查情况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石财行[2022]42号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社区矫正解矫率</w:t>
            </w:r>
          </w:p>
        </w:tc>
        <w:tc>
          <w:tcPr>
            <w:tcW w:w="5386" w:type="dxa"/>
            <w:tcBorders>
              <w:left w:val="single" w:sz="6" w:space="0" w:color="000000"/>
              <w:right w:val="single" w:sz="6" w:space="0" w:color="000000"/>
            </w:tcBorders>
            <w:vAlign w:val="center"/>
          </w:tcPr>
          <w:p>
            <w:pPr>
              <w:pStyle w:val="20"/>
            </w:pPr>
            <w:r>
              <w:t>社区矫正解矫情况</w:t>
            </w:r>
          </w:p>
        </w:tc>
        <w:tc>
          <w:tcPr>
            <w:tcW w:w="2268" w:type="dxa"/>
            <w:tcBorders>
              <w:left w:val="single" w:sz="6" w:space="0" w:color="000000"/>
              <w:right w:val="single" w:sz="6" w:space="0" w:color="000000"/>
            </w:tcBorders>
            <w:vAlign w:val="center"/>
          </w:tcPr>
          <w:p>
            <w:pPr>
              <w:pStyle w:val="20"/>
            </w:pPr>
            <w:r>
              <w:t>100%</w:t>
            </w:r>
          </w:p>
        </w:tc>
        <w:tc>
          <w:tcPr>
            <w:tcW w:w="1276" w:type="dxa"/>
            <w:tcBorders>
              <w:top w:val="single" w:sz="6" w:space="0" w:color="000000"/>
              <w:left w:val="single" w:sz="6" w:space="0" w:color="000000"/>
              <w:right w:val="single" w:sz="6" w:space="0" w:color="000000"/>
            </w:tcBorders>
            <w:vAlign w:val="center"/>
          </w:tcPr>
          <w:p>
            <w:pPr>
              <w:pStyle w:val="20"/>
            </w:pPr>
            <w:r>
              <w:t>石财行[2022]42号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社区矫正经费</w:t>
            </w:r>
          </w:p>
        </w:tc>
        <w:tc>
          <w:tcPr>
            <w:tcW w:w="5386" w:type="dxa"/>
            <w:tcBorders>
              <w:left w:val="single" w:sz="6" w:space="0" w:color="000000"/>
              <w:right w:val="single" w:sz="6" w:space="0" w:color="000000"/>
            </w:tcBorders>
            <w:vAlign w:val="center"/>
          </w:tcPr>
          <w:p>
            <w:pPr>
              <w:pStyle w:val="20"/>
            </w:pPr>
            <w:r>
              <w:t>社区矫正总成本</w:t>
            </w:r>
          </w:p>
        </w:tc>
        <w:tc>
          <w:tcPr>
            <w:tcW w:w="2268" w:type="dxa"/>
            <w:tcBorders>
              <w:left w:val="single" w:sz="6" w:space="0" w:color="000000"/>
              <w:right w:val="single" w:sz="6" w:space="0" w:color="000000"/>
            </w:tcBorders>
            <w:vAlign w:val="center"/>
          </w:tcPr>
          <w:p>
            <w:pPr>
              <w:pStyle w:val="20"/>
            </w:pPr>
            <w:r>
              <w:t>≤1.04万元</w:t>
            </w:r>
          </w:p>
        </w:tc>
        <w:tc>
          <w:tcPr>
            <w:tcW w:w="1276" w:type="dxa"/>
            <w:tcBorders>
              <w:top w:val="single" w:sz="6" w:space="0" w:color="000000"/>
              <w:left w:val="single" w:sz="6" w:space="0" w:color="000000"/>
              <w:right w:val="single" w:sz="6" w:space="0" w:color="000000"/>
            </w:tcBorders>
            <w:vAlign w:val="center"/>
          </w:tcPr>
          <w:p>
            <w:pPr>
              <w:pStyle w:val="20"/>
            </w:pPr>
            <w:r>
              <w:t>石财行[2022]42号</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降低重新犯罪率</w:t>
            </w:r>
          </w:p>
        </w:tc>
        <w:tc>
          <w:tcPr>
            <w:tcW w:w="5386" w:type="dxa"/>
            <w:tcBorders>
              <w:left w:val="single" w:sz="6" w:space="0" w:color="000000"/>
              <w:right w:val="single" w:sz="6" w:space="0" w:color="000000"/>
            </w:tcBorders>
            <w:vAlign w:val="center"/>
          </w:tcPr>
          <w:p>
            <w:pPr>
              <w:pStyle w:val="20"/>
            </w:pPr>
            <w:r>
              <w:t>降低重新犯罪率，维护社会和谐稳定</w:t>
            </w:r>
          </w:p>
        </w:tc>
        <w:tc>
          <w:tcPr>
            <w:tcW w:w="2268" w:type="dxa"/>
            <w:tcBorders>
              <w:left w:val="single" w:sz="6" w:space="0" w:color="000000"/>
              <w:right w:val="single" w:sz="6" w:space="0" w:color="000000"/>
            </w:tcBorders>
            <w:vAlign w:val="center"/>
          </w:tcPr>
          <w:p>
            <w:pPr>
              <w:pStyle w:val="20"/>
            </w:pPr>
            <w:r>
              <w:t>进一步降低</w:t>
            </w:r>
          </w:p>
        </w:tc>
        <w:tc>
          <w:tcPr>
            <w:tcW w:w="1276" w:type="dxa"/>
            <w:tcBorders>
              <w:top w:val="single" w:sz="6" w:space="0" w:color="000000"/>
              <w:left w:val="single" w:sz="6" w:space="0" w:color="000000"/>
              <w:right w:val="single" w:sz="6" w:space="0" w:color="000000"/>
            </w:tcBorders>
            <w:vAlign w:val="center"/>
          </w:tcPr>
          <w:p>
            <w:pPr>
              <w:pStyle w:val="20"/>
            </w:pPr>
            <w:r>
              <w:t>石财行[2022]42号</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社区矫正对象满意度</w:t>
            </w:r>
          </w:p>
        </w:tc>
        <w:tc>
          <w:tcPr>
            <w:tcW w:w="5386" w:type="dxa"/>
            <w:tcBorders>
              <w:left w:val="single" w:sz="6" w:space="0" w:color="000000"/>
              <w:right w:val="single" w:sz="6" w:space="0" w:color="000000"/>
            </w:tcBorders>
            <w:vAlign w:val="center"/>
          </w:tcPr>
          <w:p>
            <w:pPr>
              <w:pStyle w:val="20"/>
            </w:pPr>
            <w:r>
              <w:t>社区矫正对象满意度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石财行[2022]42号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5、2023年市级社区矫正专项经费绩效目标表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13010723P00000810042H</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2023年市级社区矫正专项经费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2.88</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2.88</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通过依法规范实施社区矫正，防止社区矫正对象重新犯罪。</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0.72</w:t>
            </w:r>
          </w:p>
        </w:tc>
        <w:tc>
          <w:tcPr>
            <w:tcW w:w="2835" w:type="dxa"/>
            <w:tcBorders>
              <w:left w:val="single" w:sz="6" w:space="0" w:color="000000"/>
              <w:right w:val="single" w:sz="6" w:space="0" w:color="000000"/>
            </w:tcBorders>
            <w:vAlign w:val="center"/>
          </w:tcPr>
          <w:p>
            <w:pPr>
              <w:pStyle w:val="21"/>
            </w:pPr>
            <w:r>
              <w:t>0.72</w:t>
            </w:r>
          </w:p>
        </w:tc>
        <w:tc>
          <w:tcPr>
            <w:tcW w:w="2551" w:type="dxa"/>
            <w:tcBorders>
              <w:left w:val="single" w:sz="6" w:space="0" w:color="000000"/>
              <w:right w:val="single" w:sz="6" w:space="0" w:color="000000"/>
            </w:tcBorders>
            <w:vAlign w:val="center"/>
          </w:tcPr>
          <w:p>
            <w:pPr>
              <w:pStyle w:val="21"/>
            </w:pPr>
            <w:r>
              <w:t>0.72</w:t>
            </w:r>
          </w:p>
        </w:tc>
        <w:tc>
          <w:tcPr>
            <w:tcW w:w="3543" w:type="dxa"/>
            <w:gridSpan w:val="2"/>
            <w:tcBorders>
              <w:top w:val="single" w:sz="6" w:space="0" w:color="000000"/>
              <w:left w:val="single" w:sz="6" w:space="0" w:color="000000"/>
              <w:right w:val="single" w:sz="6" w:space="0" w:color="000000"/>
            </w:tcBorders>
            <w:vAlign w:val="center"/>
          </w:tcPr>
          <w:p>
            <w:pPr>
              <w:pStyle w:val="21"/>
            </w:pPr>
            <w:r>
              <w:t>0.72</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1.目标内容1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社区矫正人数</w:t>
            </w:r>
          </w:p>
        </w:tc>
        <w:tc>
          <w:tcPr>
            <w:tcW w:w="5386" w:type="dxa"/>
            <w:tcBorders>
              <w:left w:val="single" w:sz="6" w:space="0" w:color="000000"/>
              <w:right w:val="single" w:sz="6" w:space="0" w:color="000000"/>
            </w:tcBorders>
            <w:vAlign w:val="center"/>
          </w:tcPr>
          <w:p>
            <w:pPr>
              <w:pStyle w:val="20"/>
            </w:pPr>
            <w:r>
              <w:t>社区矫正人数情况</w:t>
            </w:r>
          </w:p>
        </w:tc>
        <w:tc>
          <w:tcPr>
            <w:tcW w:w="2268" w:type="dxa"/>
            <w:tcBorders>
              <w:left w:val="single" w:sz="6" w:space="0" w:color="000000"/>
              <w:right w:val="single" w:sz="6" w:space="0" w:color="000000"/>
            </w:tcBorders>
            <w:vAlign w:val="center"/>
          </w:tcPr>
          <w:p>
            <w:pPr>
              <w:pStyle w:val="20"/>
            </w:pPr>
            <w:r>
              <w:t>≥45人</w:t>
            </w:r>
          </w:p>
        </w:tc>
        <w:tc>
          <w:tcPr>
            <w:tcW w:w="1276" w:type="dxa"/>
            <w:tcBorders>
              <w:top w:val="single" w:sz="6" w:space="0" w:color="000000"/>
              <w:left w:val="single" w:sz="6" w:space="0" w:color="000000"/>
              <w:right w:val="single" w:sz="6" w:space="0" w:color="000000"/>
            </w:tcBorders>
            <w:vAlign w:val="center"/>
          </w:tcPr>
          <w:p>
            <w:pPr>
              <w:pStyle w:val="20"/>
            </w:pPr>
            <w:r>
              <w:t>石财行[2022]29号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社区矫正人员核查率</w:t>
            </w:r>
          </w:p>
        </w:tc>
        <w:tc>
          <w:tcPr>
            <w:tcW w:w="5386" w:type="dxa"/>
            <w:tcBorders>
              <w:left w:val="single" w:sz="6" w:space="0" w:color="000000"/>
              <w:right w:val="single" w:sz="6" w:space="0" w:color="000000"/>
            </w:tcBorders>
            <w:vAlign w:val="center"/>
          </w:tcPr>
          <w:p>
            <w:pPr>
              <w:pStyle w:val="20"/>
            </w:pPr>
            <w:r>
              <w:t>社区矫正核查情况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石财行[2022]29号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社区矫正人员解矫率</w:t>
            </w:r>
          </w:p>
        </w:tc>
        <w:tc>
          <w:tcPr>
            <w:tcW w:w="5386" w:type="dxa"/>
            <w:tcBorders>
              <w:left w:val="single" w:sz="6" w:space="0" w:color="000000"/>
              <w:right w:val="single" w:sz="6" w:space="0" w:color="000000"/>
            </w:tcBorders>
            <w:vAlign w:val="center"/>
          </w:tcPr>
          <w:p>
            <w:pPr>
              <w:pStyle w:val="20"/>
            </w:pPr>
            <w:r>
              <w:t>社区矫正解矫情况</w:t>
            </w:r>
          </w:p>
        </w:tc>
        <w:tc>
          <w:tcPr>
            <w:tcW w:w="2268" w:type="dxa"/>
            <w:tcBorders>
              <w:left w:val="single" w:sz="6" w:space="0" w:color="000000"/>
              <w:right w:val="single" w:sz="6" w:space="0" w:color="000000"/>
            </w:tcBorders>
            <w:vAlign w:val="center"/>
          </w:tcPr>
          <w:p>
            <w:pPr>
              <w:pStyle w:val="20"/>
            </w:pPr>
            <w:r>
              <w:t>100%</w:t>
            </w:r>
          </w:p>
        </w:tc>
        <w:tc>
          <w:tcPr>
            <w:tcW w:w="1276" w:type="dxa"/>
            <w:tcBorders>
              <w:top w:val="single" w:sz="6" w:space="0" w:color="000000"/>
              <w:left w:val="single" w:sz="6" w:space="0" w:color="000000"/>
              <w:right w:val="single" w:sz="6" w:space="0" w:color="000000"/>
            </w:tcBorders>
            <w:vAlign w:val="center"/>
          </w:tcPr>
          <w:p>
            <w:pPr>
              <w:pStyle w:val="20"/>
            </w:pPr>
            <w:r>
              <w:t>石财行[2022]29号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社区矫正经费</w:t>
            </w:r>
          </w:p>
        </w:tc>
        <w:tc>
          <w:tcPr>
            <w:tcW w:w="5386" w:type="dxa"/>
            <w:tcBorders>
              <w:left w:val="single" w:sz="6" w:space="0" w:color="000000"/>
              <w:right w:val="single" w:sz="6" w:space="0" w:color="000000"/>
            </w:tcBorders>
            <w:vAlign w:val="center"/>
          </w:tcPr>
          <w:p>
            <w:pPr>
              <w:pStyle w:val="20"/>
            </w:pPr>
            <w:r>
              <w:t>社区矫正总成本</w:t>
            </w:r>
          </w:p>
        </w:tc>
        <w:tc>
          <w:tcPr>
            <w:tcW w:w="2268" w:type="dxa"/>
            <w:tcBorders>
              <w:left w:val="single" w:sz="6" w:space="0" w:color="000000"/>
              <w:right w:val="single" w:sz="6" w:space="0" w:color="000000"/>
            </w:tcBorders>
            <w:vAlign w:val="center"/>
          </w:tcPr>
          <w:p>
            <w:pPr>
              <w:pStyle w:val="20"/>
            </w:pPr>
            <w:r>
              <w:t>≤2.88万元</w:t>
            </w:r>
          </w:p>
        </w:tc>
        <w:tc>
          <w:tcPr>
            <w:tcW w:w="1276" w:type="dxa"/>
            <w:tcBorders>
              <w:top w:val="single" w:sz="6" w:space="0" w:color="000000"/>
              <w:left w:val="single" w:sz="6" w:space="0" w:color="000000"/>
              <w:right w:val="single" w:sz="6" w:space="0" w:color="000000"/>
            </w:tcBorders>
            <w:vAlign w:val="center"/>
          </w:tcPr>
          <w:p>
            <w:pPr>
              <w:pStyle w:val="20"/>
            </w:pPr>
            <w:r>
              <w:t>石财行[2022]29号</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降低重新违法犯罪率</w:t>
            </w:r>
          </w:p>
        </w:tc>
        <w:tc>
          <w:tcPr>
            <w:tcW w:w="5386" w:type="dxa"/>
            <w:tcBorders>
              <w:left w:val="single" w:sz="6" w:space="0" w:color="000000"/>
              <w:right w:val="single" w:sz="6" w:space="0" w:color="000000"/>
            </w:tcBorders>
            <w:vAlign w:val="center"/>
          </w:tcPr>
          <w:p>
            <w:pPr>
              <w:pStyle w:val="20"/>
            </w:pPr>
            <w:r>
              <w:t>降低重新犯罪率，维护社会和谐稳定</w:t>
            </w:r>
          </w:p>
        </w:tc>
        <w:tc>
          <w:tcPr>
            <w:tcW w:w="2268" w:type="dxa"/>
            <w:tcBorders>
              <w:left w:val="single" w:sz="6" w:space="0" w:color="000000"/>
              <w:right w:val="single" w:sz="6" w:space="0" w:color="000000"/>
            </w:tcBorders>
            <w:vAlign w:val="center"/>
          </w:tcPr>
          <w:p>
            <w:pPr>
              <w:pStyle w:val="20"/>
            </w:pPr>
            <w:r>
              <w:t>进一步降低</w:t>
            </w:r>
          </w:p>
        </w:tc>
        <w:tc>
          <w:tcPr>
            <w:tcW w:w="1276" w:type="dxa"/>
            <w:tcBorders>
              <w:top w:val="single" w:sz="6" w:space="0" w:color="000000"/>
              <w:left w:val="single" w:sz="6" w:space="0" w:color="000000"/>
              <w:right w:val="single" w:sz="6" w:space="0" w:color="000000"/>
            </w:tcBorders>
            <w:vAlign w:val="center"/>
          </w:tcPr>
          <w:p>
            <w:pPr>
              <w:pStyle w:val="20"/>
            </w:pPr>
            <w:r>
              <w:t>石财行[2022]29号</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社区矫正人员满地度</w:t>
            </w:r>
          </w:p>
        </w:tc>
        <w:tc>
          <w:tcPr>
            <w:tcW w:w="5386" w:type="dxa"/>
            <w:tcBorders>
              <w:left w:val="single" w:sz="6" w:space="0" w:color="000000"/>
              <w:right w:val="single" w:sz="6" w:space="0" w:color="000000"/>
            </w:tcBorders>
            <w:vAlign w:val="center"/>
          </w:tcPr>
          <w:p>
            <w:pPr>
              <w:pStyle w:val="20"/>
            </w:pPr>
            <w:r>
              <w:t>社区矫正人员满意度情况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石财行[2022]29号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6、2023年中央政法纪检监察转移支付资金绩效目标表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13010723P000008100460</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2023年中央政法纪检监察转移支付资金</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通过开展司法行政各项工作，提高全民法律意识，维护社会和谐稳定</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7.50</w:t>
            </w:r>
          </w:p>
        </w:tc>
        <w:tc>
          <w:tcPr>
            <w:tcW w:w="2835" w:type="dxa"/>
            <w:tcBorders>
              <w:left w:val="single" w:sz="6" w:space="0" w:color="000000"/>
              <w:right w:val="single" w:sz="6" w:space="0" w:color="000000"/>
            </w:tcBorders>
            <w:vAlign w:val="center"/>
          </w:tcPr>
          <w:p>
            <w:pPr>
              <w:pStyle w:val="21"/>
            </w:pPr>
            <w:r>
              <w:t>15.00</w:t>
            </w:r>
          </w:p>
        </w:tc>
        <w:tc>
          <w:tcPr>
            <w:tcW w:w="2551" w:type="dxa"/>
            <w:tcBorders>
              <w:left w:val="single" w:sz="6" w:space="0" w:color="000000"/>
              <w:right w:val="single" w:sz="6" w:space="0" w:color="000000"/>
            </w:tcBorders>
            <w:vAlign w:val="center"/>
          </w:tcPr>
          <w:p>
            <w:pPr>
              <w:pStyle w:val="21"/>
            </w:pPr>
            <w:r>
              <w:t>22.50</w:t>
            </w:r>
          </w:p>
        </w:tc>
        <w:tc>
          <w:tcPr>
            <w:tcW w:w="3543" w:type="dxa"/>
            <w:gridSpan w:val="2"/>
            <w:tcBorders>
              <w:top w:val="single" w:sz="6" w:space="0" w:color="000000"/>
              <w:left w:val="single" w:sz="6" w:space="0" w:color="000000"/>
              <w:right w:val="single" w:sz="6" w:space="0" w:color="000000"/>
            </w:tcBorders>
            <w:vAlign w:val="center"/>
          </w:tcPr>
          <w:p>
            <w:pPr>
              <w:pStyle w:val="21"/>
            </w:pPr>
            <w:r>
              <w:t>30.00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1.通过开展司法行政各项工作，提高全民法律意识，维护社会和谐稳定</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矛盾纠纷排查化解数量</w:t>
            </w:r>
          </w:p>
        </w:tc>
        <w:tc>
          <w:tcPr>
            <w:tcW w:w="5386" w:type="dxa"/>
            <w:tcBorders>
              <w:left w:val="single" w:sz="6" w:space="0" w:color="000000"/>
              <w:right w:val="single" w:sz="6" w:space="0" w:color="000000"/>
            </w:tcBorders>
            <w:vAlign w:val="center"/>
          </w:tcPr>
          <w:p>
            <w:pPr>
              <w:pStyle w:val="20"/>
            </w:pPr>
            <w:r>
              <w:t>矛盾纠纷排查化解数量</w:t>
            </w:r>
          </w:p>
        </w:tc>
        <w:tc>
          <w:tcPr>
            <w:tcW w:w="2268" w:type="dxa"/>
            <w:tcBorders>
              <w:left w:val="single" w:sz="6" w:space="0" w:color="000000"/>
              <w:right w:val="single" w:sz="6" w:space="0" w:color="000000"/>
            </w:tcBorders>
            <w:vAlign w:val="center"/>
          </w:tcPr>
          <w:p>
            <w:pPr>
              <w:pStyle w:val="20"/>
            </w:pPr>
            <w:r>
              <w:t>≥110件</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执法协调监督次数</w:t>
            </w:r>
          </w:p>
        </w:tc>
        <w:tc>
          <w:tcPr>
            <w:tcW w:w="5386" w:type="dxa"/>
            <w:tcBorders>
              <w:left w:val="single" w:sz="6" w:space="0" w:color="000000"/>
              <w:right w:val="single" w:sz="6" w:space="0" w:color="000000"/>
            </w:tcBorders>
            <w:vAlign w:val="center"/>
          </w:tcPr>
          <w:p>
            <w:pPr>
              <w:pStyle w:val="20"/>
            </w:pPr>
            <w:r>
              <w:t>执法协调监督次数</w:t>
            </w:r>
          </w:p>
        </w:tc>
        <w:tc>
          <w:tcPr>
            <w:tcW w:w="2268" w:type="dxa"/>
            <w:tcBorders>
              <w:left w:val="single" w:sz="6" w:space="0" w:color="000000"/>
              <w:right w:val="single" w:sz="6" w:space="0" w:color="000000"/>
            </w:tcBorders>
            <w:vAlign w:val="center"/>
          </w:tcPr>
          <w:p>
            <w:pPr>
              <w:pStyle w:val="20"/>
            </w:pPr>
            <w:r>
              <w:t>≥2次</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规范化司法所建设数量</w:t>
            </w:r>
          </w:p>
        </w:tc>
        <w:tc>
          <w:tcPr>
            <w:tcW w:w="5386" w:type="dxa"/>
            <w:tcBorders>
              <w:left w:val="single" w:sz="6" w:space="0" w:color="000000"/>
              <w:right w:val="single" w:sz="6" w:space="0" w:color="000000"/>
            </w:tcBorders>
            <w:vAlign w:val="center"/>
          </w:tcPr>
          <w:p>
            <w:pPr>
              <w:pStyle w:val="20"/>
            </w:pPr>
            <w:r>
              <w:t>规范化司法所建设数量</w:t>
            </w:r>
          </w:p>
        </w:tc>
        <w:tc>
          <w:tcPr>
            <w:tcW w:w="2268" w:type="dxa"/>
            <w:tcBorders>
              <w:left w:val="single" w:sz="6" w:space="0" w:color="000000"/>
              <w:right w:val="single" w:sz="6" w:space="0" w:color="000000"/>
            </w:tcBorders>
            <w:vAlign w:val="center"/>
          </w:tcPr>
          <w:p>
            <w:pPr>
              <w:pStyle w:val="20"/>
            </w:pPr>
            <w:r>
              <w:t>≥1个</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普法宣传活动开展次数</w:t>
            </w:r>
          </w:p>
        </w:tc>
        <w:tc>
          <w:tcPr>
            <w:tcW w:w="5386" w:type="dxa"/>
            <w:tcBorders>
              <w:left w:val="single" w:sz="6" w:space="0" w:color="000000"/>
              <w:right w:val="single" w:sz="6" w:space="0" w:color="000000"/>
            </w:tcBorders>
            <w:vAlign w:val="center"/>
          </w:tcPr>
          <w:p>
            <w:pPr>
              <w:pStyle w:val="20"/>
            </w:pPr>
            <w:r>
              <w:t>普法宣传活动开展次数</w:t>
            </w:r>
          </w:p>
        </w:tc>
        <w:tc>
          <w:tcPr>
            <w:tcW w:w="2268" w:type="dxa"/>
            <w:tcBorders>
              <w:left w:val="single" w:sz="6" w:space="0" w:color="000000"/>
              <w:right w:val="single" w:sz="6" w:space="0" w:color="000000"/>
            </w:tcBorders>
            <w:vAlign w:val="center"/>
          </w:tcPr>
          <w:p>
            <w:pPr>
              <w:pStyle w:val="20"/>
            </w:pPr>
            <w:r>
              <w:t>≥5次</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矛盾纠纷排查化解率</w:t>
            </w:r>
          </w:p>
        </w:tc>
        <w:tc>
          <w:tcPr>
            <w:tcW w:w="5386" w:type="dxa"/>
            <w:tcBorders>
              <w:left w:val="single" w:sz="6" w:space="0" w:color="000000"/>
              <w:right w:val="single" w:sz="6" w:space="0" w:color="000000"/>
            </w:tcBorders>
            <w:vAlign w:val="center"/>
          </w:tcPr>
          <w:p>
            <w:pPr>
              <w:pStyle w:val="20"/>
            </w:pPr>
            <w:r>
              <w:t>矛盾纠纷排查化解情况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执法协调监督率</w:t>
            </w:r>
          </w:p>
        </w:tc>
        <w:tc>
          <w:tcPr>
            <w:tcW w:w="5386" w:type="dxa"/>
            <w:tcBorders>
              <w:left w:val="single" w:sz="6" w:space="0" w:color="000000"/>
              <w:right w:val="single" w:sz="6" w:space="0" w:color="000000"/>
            </w:tcBorders>
            <w:vAlign w:val="center"/>
          </w:tcPr>
          <w:p>
            <w:pPr>
              <w:pStyle w:val="20"/>
            </w:pPr>
            <w:r>
              <w:t>执法协调监督情况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规范化司法所建设率</w:t>
            </w:r>
          </w:p>
        </w:tc>
        <w:tc>
          <w:tcPr>
            <w:tcW w:w="5386" w:type="dxa"/>
            <w:tcBorders>
              <w:left w:val="single" w:sz="6" w:space="0" w:color="000000"/>
              <w:right w:val="single" w:sz="6" w:space="0" w:color="000000"/>
            </w:tcBorders>
            <w:vAlign w:val="center"/>
          </w:tcPr>
          <w:p>
            <w:pPr>
              <w:pStyle w:val="20"/>
            </w:pPr>
            <w:r>
              <w:t>规范化司法所建设情况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普法宣传活动开展率</w:t>
            </w:r>
          </w:p>
        </w:tc>
        <w:tc>
          <w:tcPr>
            <w:tcW w:w="5386" w:type="dxa"/>
            <w:tcBorders>
              <w:left w:val="single" w:sz="6" w:space="0" w:color="000000"/>
              <w:right w:val="single" w:sz="6" w:space="0" w:color="000000"/>
            </w:tcBorders>
            <w:vAlign w:val="center"/>
          </w:tcPr>
          <w:p>
            <w:pPr>
              <w:pStyle w:val="20"/>
            </w:pPr>
            <w:r>
              <w:t>普法宣传活动开展情况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矛盾纠纷排查化解及时率</w:t>
            </w:r>
          </w:p>
        </w:tc>
        <w:tc>
          <w:tcPr>
            <w:tcW w:w="5386" w:type="dxa"/>
            <w:tcBorders>
              <w:left w:val="single" w:sz="6" w:space="0" w:color="000000"/>
              <w:right w:val="single" w:sz="6" w:space="0" w:color="000000"/>
            </w:tcBorders>
            <w:vAlign w:val="center"/>
          </w:tcPr>
          <w:p>
            <w:pPr>
              <w:pStyle w:val="20"/>
            </w:pPr>
            <w:r>
              <w:t>及时开展矛盾纠纷排查化解情况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执法协调监督及时开展率</w:t>
            </w:r>
          </w:p>
        </w:tc>
        <w:tc>
          <w:tcPr>
            <w:tcW w:w="5386" w:type="dxa"/>
            <w:tcBorders>
              <w:left w:val="single" w:sz="6" w:space="0" w:color="000000"/>
              <w:right w:val="single" w:sz="6" w:space="0" w:color="000000"/>
            </w:tcBorders>
            <w:vAlign w:val="center"/>
          </w:tcPr>
          <w:p>
            <w:pPr>
              <w:pStyle w:val="20"/>
            </w:pPr>
            <w:r>
              <w:t>执法协调监督及时开展情况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规范化司法所按时建设率</w:t>
            </w:r>
          </w:p>
        </w:tc>
        <w:tc>
          <w:tcPr>
            <w:tcW w:w="5386" w:type="dxa"/>
            <w:tcBorders>
              <w:left w:val="single" w:sz="6" w:space="0" w:color="000000"/>
              <w:right w:val="single" w:sz="6" w:space="0" w:color="000000"/>
            </w:tcBorders>
            <w:vAlign w:val="center"/>
          </w:tcPr>
          <w:p>
            <w:pPr>
              <w:pStyle w:val="20"/>
            </w:pPr>
            <w:r>
              <w:t>及时建设规范化司法所情况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普法宣传活动开展及时率</w:t>
            </w:r>
          </w:p>
        </w:tc>
        <w:tc>
          <w:tcPr>
            <w:tcW w:w="5386" w:type="dxa"/>
            <w:tcBorders>
              <w:left w:val="single" w:sz="6" w:space="0" w:color="000000"/>
              <w:right w:val="single" w:sz="6" w:space="0" w:color="000000"/>
            </w:tcBorders>
            <w:vAlign w:val="center"/>
          </w:tcPr>
          <w:p>
            <w:pPr>
              <w:pStyle w:val="20"/>
            </w:pPr>
            <w:r>
              <w:t>及时开展普法宣传活动情况</w:t>
            </w:r>
          </w:p>
        </w:tc>
        <w:tc>
          <w:tcPr>
            <w:tcW w:w="2268" w:type="dxa"/>
            <w:tcBorders>
              <w:left w:val="single" w:sz="6" w:space="0" w:color="000000"/>
              <w:right w:val="single" w:sz="6" w:space="0" w:color="000000"/>
            </w:tcBorders>
            <w:vAlign w:val="center"/>
          </w:tcPr>
          <w:p>
            <w:pPr>
              <w:pStyle w:val="20"/>
            </w:pPr>
            <w:r>
              <w:t>≥60</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矛盾纠纷排查化解成本</w:t>
            </w:r>
          </w:p>
        </w:tc>
        <w:tc>
          <w:tcPr>
            <w:tcW w:w="5386" w:type="dxa"/>
            <w:tcBorders>
              <w:left w:val="single" w:sz="6" w:space="0" w:color="000000"/>
              <w:right w:val="single" w:sz="6" w:space="0" w:color="000000"/>
            </w:tcBorders>
            <w:vAlign w:val="center"/>
          </w:tcPr>
          <w:p>
            <w:pPr>
              <w:pStyle w:val="20"/>
            </w:pPr>
            <w:r>
              <w:t>矛盾排查化解所需成本</w:t>
            </w:r>
          </w:p>
        </w:tc>
        <w:tc>
          <w:tcPr>
            <w:tcW w:w="2268" w:type="dxa"/>
            <w:tcBorders>
              <w:left w:val="single" w:sz="6" w:space="0" w:color="000000"/>
              <w:right w:val="single" w:sz="6" w:space="0" w:color="000000"/>
            </w:tcBorders>
            <w:vAlign w:val="center"/>
          </w:tcPr>
          <w:p>
            <w:pPr>
              <w:pStyle w:val="20"/>
            </w:pPr>
            <w:r>
              <w:t>≤5万元</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执法协调监督成本</w:t>
            </w:r>
          </w:p>
        </w:tc>
        <w:tc>
          <w:tcPr>
            <w:tcW w:w="5386" w:type="dxa"/>
            <w:tcBorders>
              <w:left w:val="single" w:sz="6" w:space="0" w:color="000000"/>
              <w:right w:val="single" w:sz="6" w:space="0" w:color="000000"/>
            </w:tcBorders>
            <w:vAlign w:val="center"/>
          </w:tcPr>
          <w:p>
            <w:pPr>
              <w:pStyle w:val="20"/>
            </w:pPr>
            <w:r>
              <w:t>执法协调监督所需成本</w:t>
            </w:r>
          </w:p>
        </w:tc>
        <w:tc>
          <w:tcPr>
            <w:tcW w:w="2268" w:type="dxa"/>
            <w:tcBorders>
              <w:left w:val="single" w:sz="6" w:space="0" w:color="000000"/>
              <w:right w:val="single" w:sz="6" w:space="0" w:color="000000"/>
            </w:tcBorders>
            <w:vAlign w:val="center"/>
          </w:tcPr>
          <w:p>
            <w:pPr>
              <w:pStyle w:val="20"/>
            </w:pPr>
            <w:r>
              <w:t>≤5万元</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规范化司法所建设成本</w:t>
            </w:r>
          </w:p>
        </w:tc>
        <w:tc>
          <w:tcPr>
            <w:tcW w:w="5386" w:type="dxa"/>
            <w:tcBorders>
              <w:left w:val="single" w:sz="6" w:space="0" w:color="000000"/>
              <w:right w:val="single" w:sz="6" w:space="0" w:color="000000"/>
            </w:tcBorders>
            <w:vAlign w:val="center"/>
          </w:tcPr>
          <w:p>
            <w:pPr>
              <w:pStyle w:val="20"/>
            </w:pPr>
            <w:r>
              <w:t>规范化司法所建设所需成本</w:t>
            </w:r>
          </w:p>
        </w:tc>
        <w:tc>
          <w:tcPr>
            <w:tcW w:w="2268" w:type="dxa"/>
            <w:tcBorders>
              <w:left w:val="single" w:sz="6" w:space="0" w:color="000000"/>
              <w:right w:val="single" w:sz="6" w:space="0" w:color="000000"/>
            </w:tcBorders>
            <w:vAlign w:val="center"/>
          </w:tcPr>
          <w:p>
            <w:pPr>
              <w:pStyle w:val="20"/>
            </w:pPr>
            <w:r>
              <w:t>≤15万元</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普法宣传活动成本</w:t>
            </w:r>
          </w:p>
        </w:tc>
        <w:tc>
          <w:tcPr>
            <w:tcW w:w="5386" w:type="dxa"/>
            <w:tcBorders>
              <w:left w:val="single" w:sz="6" w:space="0" w:color="000000"/>
              <w:right w:val="single" w:sz="6" w:space="0" w:color="000000"/>
            </w:tcBorders>
            <w:vAlign w:val="center"/>
          </w:tcPr>
          <w:p>
            <w:pPr>
              <w:pStyle w:val="20"/>
            </w:pPr>
            <w:r>
              <w:t>普法宣传活动所需成本</w:t>
            </w:r>
          </w:p>
        </w:tc>
        <w:tc>
          <w:tcPr>
            <w:tcW w:w="2268" w:type="dxa"/>
            <w:tcBorders>
              <w:left w:val="single" w:sz="6" w:space="0" w:color="000000"/>
              <w:right w:val="single" w:sz="6" w:space="0" w:color="000000"/>
            </w:tcBorders>
            <w:vAlign w:val="center"/>
          </w:tcPr>
          <w:p>
            <w:pPr>
              <w:pStyle w:val="20"/>
            </w:pPr>
            <w:r>
              <w:t>≤5万元</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提高矛盾纠纷排查化解率</w:t>
            </w:r>
          </w:p>
        </w:tc>
        <w:tc>
          <w:tcPr>
            <w:tcW w:w="5386" w:type="dxa"/>
            <w:tcBorders>
              <w:left w:val="single" w:sz="6" w:space="0" w:color="000000"/>
              <w:right w:val="single" w:sz="6" w:space="0" w:color="000000"/>
            </w:tcBorders>
            <w:vAlign w:val="center"/>
          </w:tcPr>
          <w:p>
            <w:pPr>
              <w:pStyle w:val="20"/>
            </w:pPr>
            <w:r>
              <w:t>进一步从源头预防和减少矛盾发生</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提高规范文明执法率</w:t>
            </w:r>
          </w:p>
        </w:tc>
        <w:tc>
          <w:tcPr>
            <w:tcW w:w="5386" w:type="dxa"/>
            <w:tcBorders>
              <w:left w:val="single" w:sz="6" w:space="0" w:color="000000"/>
              <w:right w:val="single" w:sz="6" w:space="0" w:color="000000"/>
            </w:tcBorders>
            <w:vAlign w:val="center"/>
          </w:tcPr>
          <w:p>
            <w:pPr>
              <w:pStyle w:val="20"/>
            </w:pPr>
            <w:r>
              <w:t>进一步规范文明执法</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提升司法所规范化建设率</w:t>
            </w:r>
          </w:p>
        </w:tc>
        <w:tc>
          <w:tcPr>
            <w:tcW w:w="5386" w:type="dxa"/>
            <w:tcBorders>
              <w:left w:val="single" w:sz="6" w:space="0" w:color="000000"/>
              <w:right w:val="single" w:sz="6" w:space="0" w:color="000000"/>
            </w:tcBorders>
            <w:vAlign w:val="center"/>
          </w:tcPr>
          <w:p>
            <w:pPr>
              <w:pStyle w:val="20"/>
            </w:pPr>
            <w:r>
              <w:t>全力保障司法所规范化建设</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提高全民普法率</w:t>
            </w:r>
          </w:p>
        </w:tc>
        <w:tc>
          <w:tcPr>
            <w:tcW w:w="5386" w:type="dxa"/>
            <w:tcBorders>
              <w:left w:val="single" w:sz="6" w:space="0" w:color="000000"/>
              <w:right w:val="single" w:sz="6" w:space="0" w:color="000000"/>
            </w:tcBorders>
            <w:vAlign w:val="center"/>
          </w:tcPr>
          <w:p>
            <w:pPr>
              <w:pStyle w:val="20"/>
            </w:pPr>
            <w:r>
              <w:t>进一步提高学法、用法力度</w:t>
            </w:r>
          </w:p>
        </w:tc>
        <w:tc>
          <w:tcPr>
            <w:tcW w:w="2268" w:type="dxa"/>
            <w:tcBorders>
              <w:left w:val="single" w:sz="6" w:space="0" w:color="000000"/>
              <w:right w:val="single" w:sz="6" w:space="0" w:color="000000"/>
            </w:tcBorders>
            <w:vAlign w:val="center"/>
          </w:tcPr>
          <w:p>
            <w:pPr>
              <w:pStyle w:val="20"/>
            </w:pPr>
            <w:r>
              <w:t>建议不提高</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人民群众满意度</w:t>
            </w:r>
          </w:p>
        </w:tc>
        <w:tc>
          <w:tcPr>
            <w:tcW w:w="5386" w:type="dxa"/>
            <w:tcBorders>
              <w:left w:val="single" w:sz="6" w:space="0" w:color="000000"/>
              <w:right w:val="single" w:sz="6" w:space="0" w:color="000000"/>
            </w:tcBorders>
            <w:vAlign w:val="center"/>
          </w:tcPr>
          <w:p>
            <w:pPr>
              <w:pStyle w:val="20"/>
            </w:pPr>
            <w:r>
              <w:t>人民群众满意度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执法单位满意度</w:t>
            </w:r>
          </w:p>
        </w:tc>
        <w:tc>
          <w:tcPr>
            <w:tcW w:w="5386" w:type="dxa"/>
            <w:tcBorders>
              <w:left w:val="single" w:sz="6" w:space="0" w:color="000000"/>
              <w:right w:val="single" w:sz="6" w:space="0" w:color="000000"/>
            </w:tcBorders>
            <w:vAlign w:val="center"/>
          </w:tcPr>
          <w:p>
            <w:pPr>
              <w:pStyle w:val="20"/>
            </w:pPr>
            <w:r>
              <w:t>执法单位满意度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7、2023年中央政法纪检监察转移支付资金（法律援助）绩效目标表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13010723P00000410201A</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2023年中央政法纪检监察转移支付资金（法律援助）</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8.00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8.00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用于加大对法律援助的经费投入力度，提升法律援助工作水平</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0.00</w:t>
            </w:r>
          </w:p>
        </w:tc>
        <w:tc>
          <w:tcPr>
            <w:tcW w:w="3543" w:type="dxa"/>
            <w:gridSpan w:val="2"/>
            <w:tcBorders>
              <w:top w:val="single" w:sz="6" w:space="0" w:color="000000"/>
              <w:left w:val="single" w:sz="6" w:space="0" w:color="000000"/>
              <w:right w:val="single" w:sz="6" w:space="0" w:color="000000"/>
            </w:tcBorders>
            <w:vAlign w:val="center"/>
          </w:tcPr>
          <w:p>
            <w:pPr>
              <w:pStyle w:val="21"/>
            </w:pPr>
            <w:r>
              <w:t>0.00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1.按时完成法律援助案件指标数，提高法律援助水平</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办理法律援助案件数量</w:t>
            </w:r>
          </w:p>
        </w:tc>
        <w:tc>
          <w:tcPr>
            <w:tcW w:w="5386" w:type="dxa"/>
            <w:tcBorders>
              <w:left w:val="single" w:sz="6" w:space="0" w:color="000000"/>
              <w:right w:val="single" w:sz="6" w:space="0" w:color="000000"/>
            </w:tcBorders>
            <w:vAlign w:val="center"/>
          </w:tcPr>
          <w:p>
            <w:pPr>
              <w:pStyle w:val="20"/>
            </w:pPr>
            <w:r>
              <w:t>办法法律援助案件数量情况</w:t>
            </w:r>
          </w:p>
        </w:tc>
        <w:tc>
          <w:tcPr>
            <w:tcW w:w="2268" w:type="dxa"/>
            <w:tcBorders>
              <w:left w:val="single" w:sz="6" w:space="0" w:color="000000"/>
              <w:right w:val="single" w:sz="6" w:space="0" w:color="000000"/>
            </w:tcBorders>
            <w:vAlign w:val="center"/>
          </w:tcPr>
          <w:p>
            <w:pPr>
              <w:pStyle w:val="20"/>
            </w:pPr>
            <w:r>
              <w:t>≥50件</w:t>
            </w:r>
          </w:p>
        </w:tc>
        <w:tc>
          <w:tcPr>
            <w:tcW w:w="1276" w:type="dxa"/>
            <w:tcBorders>
              <w:top w:val="single" w:sz="6" w:space="0" w:color="000000"/>
              <w:left w:val="single" w:sz="6" w:space="0" w:color="000000"/>
              <w:right w:val="single" w:sz="6" w:space="0" w:color="000000"/>
            </w:tcBorders>
            <w:vAlign w:val="center"/>
          </w:tcPr>
          <w:p>
            <w:pPr>
              <w:pStyle w:val="20"/>
            </w:pPr>
            <w:r>
              <w:t>石财行[2023]11号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资金使用合规性</w:t>
            </w:r>
          </w:p>
        </w:tc>
        <w:tc>
          <w:tcPr>
            <w:tcW w:w="5386" w:type="dxa"/>
            <w:tcBorders>
              <w:left w:val="single" w:sz="6" w:space="0" w:color="000000"/>
              <w:right w:val="single" w:sz="6" w:space="0" w:color="000000"/>
            </w:tcBorders>
            <w:vAlign w:val="center"/>
          </w:tcPr>
          <w:p>
            <w:pPr>
              <w:pStyle w:val="20"/>
            </w:pPr>
            <w:r>
              <w:t>资金使用和规性情况</w:t>
            </w:r>
          </w:p>
        </w:tc>
        <w:tc>
          <w:tcPr>
            <w:tcW w:w="2268" w:type="dxa"/>
            <w:tcBorders>
              <w:left w:val="single" w:sz="6" w:space="0" w:color="000000"/>
              <w:right w:val="single" w:sz="6" w:space="0" w:color="000000"/>
            </w:tcBorders>
            <w:vAlign w:val="center"/>
          </w:tcPr>
          <w:p>
            <w:pPr>
              <w:pStyle w:val="20"/>
            </w:pPr>
            <w:r>
              <w:t>支出和规、管理规范</w:t>
            </w:r>
          </w:p>
        </w:tc>
        <w:tc>
          <w:tcPr>
            <w:tcW w:w="1276" w:type="dxa"/>
            <w:tcBorders>
              <w:top w:val="single" w:sz="6" w:space="0" w:color="000000"/>
              <w:left w:val="single" w:sz="6" w:space="0" w:color="000000"/>
              <w:right w:val="single" w:sz="6" w:space="0" w:color="000000"/>
            </w:tcBorders>
            <w:vAlign w:val="center"/>
          </w:tcPr>
          <w:p>
            <w:pPr>
              <w:pStyle w:val="20"/>
            </w:pPr>
            <w:r>
              <w:t>石财行[2023]11号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法律援助案件办理及时率</w:t>
            </w:r>
          </w:p>
        </w:tc>
        <w:tc>
          <w:tcPr>
            <w:tcW w:w="5386" w:type="dxa"/>
            <w:tcBorders>
              <w:left w:val="single" w:sz="6" w:space="0" w:color="000000"/>
              <w:right w:val="single" w:sz="6" w:space="0" w:color="000000"/>
            </w:tcBorders>
            <w:vAlign w:val="center"/>
          </w:tcPr>
          <w:p>
            <w:pPr>
              <w:pStyle w:val="20"/>
            </w:pPr>
            <w:r>
              <w:t>法律援助案件办理及时率情况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石财行[2023]11号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办理法律援助案件所需成本</w:t>
            </w:r>
          </w:p>
        </w:tc>
        <w:tc>
          <w:tcPr>
            <w:tcW w:w="5386" w:type="dxa"/>
            <w:tcBorders>
              <w:left w:val="single" w:sz="6" w:space="0" w:color="000000"/>
              <w:right w:val="single" w:sz="6" w:space="0" w:color="000000"/>
            </w:tcBorders>
            <w:vAlign w:val="center"/>
          </w:tcPr>
          <w:p>
            <w:pPr>
              <w:pStyle w:val="20"/>
            </w:pPr>
            <w:r>
              <w:t>办理法律援助案件所需成本情况</w:t>
            </w:r>
          </w:p>
        </w:tc>
        <w:tc>
          <w:tcPr>
            <w:tcW w:w="2268" w:type="dxa"/>
            <w:tcBorders>
              <w:left w:val="single" w:sz="6" w:space="0" w:color="000000"/>
              <w:right w:val="single" w:sz="6" w:space="0" w:color="000000"/>
            </w:tcBorders>
            <w:vAlign w:val="center"/>
          </w:tcPr>
          <w:p>
            <w:pPr>
              <w:pStyle w:val="20"/>
            </w:pPr>
            <w:r>
              <w:t>严格控制成本</w:t>
            </w:r>
          </w:p>
        </w:tc>
        <w:tc>
          <w:tcPr>
            <w:tcW w:w="1276" w:type="dxa"/>
            <w:tcBorders>
              <w:top w:val="single" w:sz="6" w:space="0" w:color="000000"/>
              <w:left w:val="single" w:sz="6" w:space="0" w:color="000000"/>
              <w:right w:val="single" w:sz="6" w:space="0" w:color="000000"/>
            </w:tcBorders>
            <w:vAlign w:val="center"/>
          </w:tcPr>
          <w:p>
            <w:pPr>
              <w:pStyle w:val="20"/>
            </w:pPr>
            <w:r>
              <w:t>石财行[2023]11号</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法律援助经费使用保障</w:t>
            </w:r>
          </w:p>
        </w:tc>
        <w:tc>
          <w:tcPr>
            <w:tcW w:w="5386" w:type="dxa"/>
            <w:tcBorders>
              <w:left w:val="single" w:sz="6" w:space="0" w:color="000000"/>
              <w:right w:val="single" w:sz="6" w:space="0" w:color="000000"/>
            </w:tcBorders>
            <w:vAlign w:val="center"/>
          </w:tcPr>
          <w:p>
            <w:pPr>
              <w:pStyle w:val="20"/>
            </w:pPr>
            <w:r>
              <w:t>法律援助经费使用保障情况</w:t>
            </w:r>
          </w:p>
        </w:tc>
        <w:tc>
          <w:tcPr>
            <w:tcW w:w="2268" w:type="dxa"/>
            <w:tcBorders>
              <w:left w:val="single" w:sz="6" w:space="0" w:color="000000"/>
              <w:right w:val="single" w:sz="6" w:space="0" w:color="000000"/>
            </w:tcBorders>
            <w:vAlign w:val="center"/>
          </w:tcPr>
          <w:p>
            <w:pPr>
              <w:pStyle w:val="20"/>
            </w:pPr>
            <w:r>
              <w:t>稳步提升</w:t>
            </w:r>
          </w:p>
        </w:tc>
        <w:tc>
          <w:tcPr>
            <w:tcW w:w="1276" w:type="dxa"/>
            <w:tcBorders>
              <w:top w:val="single" w:sz="6" w:space="0" w:color="000000"/>
              <w:left w:val="single" w:sz="6" w:space="0" w:color="000000"/>
              <w:right w:val="single" w:sz="6" w:space="0" w:color="000000"/>
            </w:tcBorders>
            <w:vAlign w:val="center"/>
          </w:tcPr>
          <w:p>
            <w:pPr>
              <w:pStyle w:val="20"/>
            </w:pPr>
            <w:r>
              <w:t>石财行[2023]11号</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社会公众满意度</w:t>
            </w:r>
          </w:p>
        </w:tc>
        <w:tc>
          <w:tcPr>
            <w:tcW w:w="5386" w:type="dxa"/>
            <w:tcBorders>
              <w:left w:val="single" w:sz="6" w:space="0" w:color="000000"/>
              <w:right w:val="single" w:sz="6" w:space="0" w:color="000000"/>
            </w:tcBorders>
            <w:vAlign w:val="center"/>
          </w:tcPr>
          <w:p>
            <w:pPr>
              <w:pStyle w:val="20"/>
            </w:pPr>
            <w:r>
              <w:t>人民群众满意度情况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石财行[2023]11号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8、党建工作经费绩效目标表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13010724P000112102485</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党建工作经费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0.07</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0.07</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用于开展党建活动，提升党员干部带头模范作用。</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0.02</w:t>
            </w:r>
          </w:p>
        </w:tc>
        <w:tc>
          <w:tcPr>
            <w:tcW w:w="2835" w:type="dxa"/>
            <w:tcBorders>
              <w:left w:val="single" w:sz="6" w:space="0" w:color="000000"/>
              <w:right w:val="single" w:sz="6" w:space="0" w:color="000000"/>
            </w:tcBorders>
            <w:vAlign w:val="center"/>
          </w:tcPr>
          <w:p>
            <w:pPr>
              <w:pStyle w:val="21"/>
            </w:pPr>
            <w:r>
              <w:t>0.03</w:t>
            </w:r>
          </w:p>
        </w:tc>
        <w:tc>
          <w:tcPr>
            <w:tcW w:w="2551" w:type="dxa"/>
            <w:tcBorders>
              <w:left w:val="single" w:sz="6" w:space="0" w:color="000000"/>
              <w:right w:val="single" w:sz="6" w:space="0" w:color="000000"/>
            </w:tcBorders>
            <w:vAlign w:val="center"/>
          </w:tcPr>
          <w:p>
            <w:pPr>
              <w:pStyle w:val="21"/>
            </w:pPr>
            <w:r>
              <w:t>0.01</w:t>
            </w:r>
          </w:p>
        </w:tc>
        <w:tc>
          <w:tcPr>
            <w:tcW w:w="3543" w:type="dxa"/>
            <w:gridSpan w:val="2"/>
            <w:tcBorders>
              <w:top w:val="single" w:sz="6" w:space="0" w:color="000000"/>
              <w:left w:val="single" w:sz="6" w:space="0" w:color="000000"/>
              <w:right w:val="single" w:sz="6" w:space="0" w:color="000000"/>
            </w:tcBorders>
            <w:vAlign w:val="center"/>
          </w:tcPr>
          <w:p>
            <w:pPr>
              <w:pStyle w:val="21"/>
            </w:pPr>
            <w:r>
              <w:t>0.01</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1.提高我单位党员思想素质。</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开展党建活动次数</w:t>
            </w:r>
          </w:p>
        </w:tc>
        <w:tc>
          <w:tcPr>
            <w:tcW w:w="5386" w:type="dxa"/>
            <w:tcBorders>
              <w:left w:val="single" w:sz="6" w:space="0" w:color="000000"/>
              <w:right w:val="single" w:sz="6" w:space="0" w:color="000000"/>
            </w:tcBorders>
            <w:vAlign w:val="center"/>
          </w:tcPr>
          <w:p>
            <w:pPr>
              <w:pStyle w:val="20"/>
            </w:pPr>
            <w:r>
              <w:t>开展党建活动次数情况</w:t>
            </w:r>
          </w:p>
        </w:tc>
        <w:tc>
          <w:tcPr>
            <w:tcW w:w="2268" w:type="dxa"/>
            <w:tcBorders>
              <w:left w:val="single" w:sz="6" w:space="0" w:color="000000"/>
              <w:right w:val="single" w:sz="6" w:space="0" w:color="000000"/>
            </w:tcBorders>
            <w:vAlign w:val="center"/>
          </w:tcPr>
          <w:p>
            <w:pPr>
              <w:pStyle w:val="20"/>
            </w:pPr>
            <w:r>
              <w:t>≥6次</w:t>
            </w:r>
          </w:p>
        </w:tc>
        <w:tc>
          <w:tcPr>
            <w:tcW w:w="1276" w:type="dxa"/>
            <w:tcBorders>
              <w:top w:val="single" w:sz="6" w:space="0" w:color="000000"/>
              <w:left w:val="single" w:sz="6" w:space="0" w:color="000000"/>
              <w:right w:val="single" w:sz="6" w:space="0" w:color="000000"/>
            </w:tcBorders>
            <w:vAlign w:val="center"/>
          </w:tcPr>
          <w:p>
            <w:pPr>
              <w:pStyle w:val="20"/>
            </w:pPr>
            <w:r>
              <w:t>三会一课制度及党建工作要求</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党建活动参与率</w:t>
            </w:r>
          </w:p>
        </w:tc>
        <w:tc>
          <w:tcPr>
            <w:tcW w:w="5386" w:type="dxa"/>
            <w:tcBorders>
              <w:left w:val="single" w:sz="6" w:space="0" w:color="000000"/>
              <w:right w:val="single" w:sz="6" w:space="0" w:color="000000"/>
            </w:tcBorders>
            <w:vAlign w:val="center"/>
          </w:tcPr>
          <w:p>
            <w:pPr>
              <w:pStyle w:val="20"/>
            </w:pPr>
            <w:r>
              <w:t>党建活动参与率</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三会一课制度及党建工作要求</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党建活动开展时长</w:t>
            </w:r>
          </w:p>
        </w:tc>
        <w:tc>
          <w:tcPr>
            <w:tcW w:w="5386" w:type="dxa"/>
            <w:tcBorders>
              <w:left w:val="single" w:sz="6" w:space="0" w:color="000000"/>
              <w:right w:val="single" w:sz="6" w:space="0" w:color="000000"/>
            </w:tcBorders>
            <w:vAlign w:val="center"/>
          </w:tcPr>
          <w:p>
            <w:pPr>
              <w:pStyle w:val="20"/>
            </w:pPr>
            <w:r>
              <w:t>党建活动开展时长</w:t>
            </w:r>
          </w:p>
        </w:tc>
        <w:tc>
          <w:tcPr>
            <w:tcW w:w="2268" w:type="dxa"/>
            <w:tcBorders>
              <w:left w:val="single" w:sz="6" w:space="0" w:color="000000"/>
              <w:right w:val="single" w:sz="6" w:space="0" w:color="000000"/>
            </w:tcBorders>
            <w:vAlign w:val="center"/>
          </w:tcPr>
          <w:p>
            <w:pPr>
              <w:pStyle w:val="20"/>
            </w:pPr>
            <w:r>
              <w:t>≤4小时</w:t>
            </w:r>
          </w:p>
        </w:tc>
        <w:tc>
          <w:tcPr>
            <w:tcW w:w="1276" w:type="dxa"/>
            <w:tcBorders>
              <w:top w:val="single" w:sz="6" w:space="0" w:color="000000"/>
              <w:left w:val="single" w:sz="6" w:space="0" w:color="000000"/>
              <w:right w:val="single" w:sz="6" w:space="0" w:color="000000"/>
            </w:tcBorders>
            <w:vAlign w:val="center"/>
          </w:tcPr>
          <w:p>
            <w:pPr>
              <w:pStyle w:val="20"/>
            </w:pPr>
            <w:r>
              <w:t>三会一课制度及党建工作要求</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每次党建活动所需成本</w:t>
            </w:r>
          </w:p>
        </w:tc>
        <w:tc>
          <w:tcPr>
            <w:tcW w:w="5386" w:type="dxa"/>
            <w:tcBorders>
              <w:left w:val="single" w:sz="6" w:space="0" w:color="000000"/>
              <w:right w:val="single" w:sz="6" w:space="0" w:color="000000"/>
            </w:tcBorders>
            <w:vAlign w:val="center"/>
          </w:tcPr>
          <w:p>
            <w:pPr>
              <w:pStyle w:val="20"/>
            </w:pPr>
            <w:r>
              <w:t>每次主题党日所需成本</w:t>
            </w:r>
          </w:p>
        </w:tc>
        <w:tc>
          <w:tcPr>
            <w:tcW w:w="2268" w:type="dxa"/>
            <w:tcBorders>
              <w:left w:val="single" w:sz="6" w:space="0" w:color="000000"/>
              <w:right w:val="single" w:sz="6" w:space="0" w:color="000000"/>
            </w:tcBorders>
            <w:vAlign w:val="center"/>
          </w:tcPr>
          <w:p>
            <w:pPr>
              <w:pStyle w:val="20"/>
            </w:pPr>
            <w:r>
              <w:t>≤0.02万元</w:t>
            </w:r>
          </w:p>
        </w:tc>
        <w:tc>
          <w:tcPr>
            <w:tcW w:w="1276" w:type="dxa"/>
            <w:tcBorders>
              <w:top w:val="single" w:sz="6" w:space="0" w:color="000000"/>
              <w:left w:val="single" w:sz="6" w:space="0" w:color="000000"/>
              <w:right w:val="single" w:sz="6" w:space="0" w:color="000000"/>
            </w:tcBorders>
            <w:vAlign w:val="center"/>
          </w:tcPr>
          <w:p>
            <w:pPr>
              <w:pStyle w:val="20"/>
            </w:pPr>
            <w:r>
              <w:t>三会一课制度及党建工作要求</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提高我单位党员思想素质</w:t>
            </w:r>
          </w:p>
        </w:tc>
        <w:tc>
          <w:tcPr>
            <w:tcW w:w="5386" w:type="dxa"/>
            <w:tcBorders>
              <w:left w:val="single" w:sz="6" w:space="0" w:color="000000"/>
              <w:right w:val="single" w:sz="6" w:space="0" w:color="000000"/>
            </w:tcBorders>
            <w:vAlign w:val="center"/>
          </w:tcPr>
          <w:p>
            <w:pPr>
              <w:pStyle w:val="20"/>
            </w:pPr>
            <w:r>
              <w:t>完成机关工委和组织对于党建工作的各项要求，提高我单位党员思想素质</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三会一课制度及党建工作要求</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党员满意度</w:t>
            </w:r>
          </w:p>
        </w:tc>
        <w:tc>
          <w:tcPr>
            <w:tcW w:w="5386" w:type="dxa"/>
            <w:tcBorders>
              <w:left w:val="single" w:sz="6" w:space="0" w:color="000000"/>
              <w:right w:val="single" w:sz="6" w:space="0" w:color="000000"/>
            </w:tcBorders>
            <w:vAlign w:val="center"/>
          </w:tcPr>
          <w:p>
            <w:pPr>
              <w:pStyle w:val="20"/>
            </w:pPr>
            <w:r>
              <w:t>党员满意度情况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满意度调查</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9、法律公证经费绩效目标表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13010724P00011210246X</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法律公证经费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推动公证处正常工作开展，提高人民群众懂法、学法、用法力度。</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0.50</w:t>
            </w:r>
          </w:p>
        </w:tc>
        <w:tc>
          <w:tcPr>
            <w:tcW w:w="2835" w:type="dxa"/>
            <w:tcBorders>
              <w:left w:val="single" w:sz="6" w:space="0" w:color="000000"/>
              <w:right w:val="single" w:sz="6" w:space="0" w:color="000000"/>
            </w:tcBorders>
            <w:vAlign w:val="center"/>
          </w:tcPr>
          <w:p>
            <w:pPr>
              <w:pStyle w:val="21"/>
            </w:pPr>
            <w:r>
              <w:t>0.50</w:t>
            </w:r>
          </w:p>
        </w:tc>
        <w:tc>
          <w:tcPr>
            <w:tcW w:w="2551" w:type="dxa"/>
            <w:tcBorders>
              <w:left w:val="single" w:sz="6" w:space="0" w:color="000000"/>
              <w:right w:val="single" w:sz="6" w:space="0" w:color="000000"/>
            </w:tcBorders>
            <w:vAlign w:val="center"/>
          </w:tcPr>
          <w:p>
            <w:pPr>
              <w:pStyle w:val="21"/>
            </w:pPr>
            <w:r>
              <w:t>0.50</w:t>
            </w:r>
          </w:p>
        </w:tc>
        <w:tc>
          <w:tcPr>
            <w:tcW w:w="3543" w:type="dxa"/>
            <w:gridSpan w:val="2"/>
            <w:tcBorders>
              <w:top w:val="single" w:sz="6" w:space="0" w:color="000000"/>
              <w:left w:val="single" w:sz="6" w:space="0" w:color="000000"/>
              <w:right w:val="single" w:sz="6" w:space="0" w:color="000000"/>
            </w:tcBorders>
            <w:vAlign w:val="center"/>
          </w:tcPr>
          <w:p>
            <w:pPr>
              <w:pStyle w:val="21"/>
            </w:pPr>
            <w:r>
              <w:t>0.50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1.确保公证机构的正常运转。</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公证案件数量</w:t>
            </w:r>
          </w:p>
        </w:tc>
        <w:tc>
          <w:tcPr>
            <w:tcW w:w="5386" w:type="dxa"/>
            <w:tcBorders>
              <w:left w:val="single" w:sz="6" w:space="0" w:color="000000"/>
              <w:right w:val="single" w:sz="6" w:space="0" w:color="000000"/>
            </w:tcBorders>
            <w:vAlign w:val="center"/>
          </w:tcPr>
          <w:p>
            <w:pPr>
              <w:pStyle w:val="20"/>
            </w:pPr>
            <w:r>
              <w:t>办理公证案件数量</w:t>
            </w:r>
          </w:p>
        </w:tc>
        <w:tc>
          <w:tcPr>
            <w:tcW w:w="2268" w:type="dxa"/>
            <w:tcBorders>
              <w:left w:val="single" w:sz="6" w:space="0" w:color="000000"/>
              <w:right w:val="single" w:sz="6" w:space="0" w:color="000000"/>
            </w:tcBorders>
            <w:vAlign w:val="center"/>
          </w:tcPr>
          <w:p>
            <w:pPr>
              <w:pStyle w:val="20"/>
            </w:pPr>
            <w:r>
              <w:t>≥50件</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公证案件办理率</w:t>
            </w:r>
          </w:p>
        </w:tc>
        <w:tc>
          <w:tcPr>
            <w:tcW w:w="5386" w:type="dxa"/>
            <w:tcBorders>
              <w:left w:val="single" w:sz="6" w:space="0" w:color="000000"/>
              <w:right w:val="single" w:sz="6" w:space="0" w:color="000000"/>
            </w:tcBorders>
            <w:vAlign w:val="center"/>
          </w:tcPr>
          <w:p>
            <w:pPr>
              <w:pStyle w:val="20"/>
            </w:pPr>
            <w:r>
              <w:t>公证案件办理情况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公证案件办理及时率</w:t>
            </w:r>
          </w:p>
        </w:tc>
        <w:tc>
          <w:tcPr>
            <w:tcW w:w="5386" w:type="dxa"/>
            <w:tcBorders>
              <w:left w:val="single" w:sz="6" w:space="0" w:color="000000"/>
              <w:right w:val="single" w:sz="6" w:space="0" w:color="000000"/>
            </w:tcBorders>
            <w:vAlign w:val="center"/>
          </w:tcPr>
          <w:p>
            <w:pPr>
              <w:pStyle w:val="20"/>
            </w:pPr>
            <w:r>
              <w:t>公证案件办理及时情况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公证案件办理总成本</w:t>
            </w:r>
          </w:p>
        </w:tc>
        <w:tc>
          <w:tcPr>
            <w:tcW w:w="5386" w:type="dxa"/>
            <w:tcBorders>
              <w:left w:val="single" w:sz="6" w:space="0" w:color="000000"/>
              <w:right w:val="single" w:sz="6" w:space="0" w:color="000000"/>
            </w:tcBorders>
            <w:vAlign w:val="center"/>
          </w:tcPr>
          <w:p>
            <w:pPr>
              <w:pStyle w:val="20"/>
            </w:pPr>
            <w:r>
              <w:t>公证案件办理总成本情况</w:t>
            </w:r>
          </w:p>
        </w:tc>
        <w:tc>
          <w:tcPr>
            <w:tcW w:w="2268" w:type="dxa"/>
            <w:tcBorders>
              <w:left w:val="single" w:sz="6" w:space="0" w:color="000000"/>
              <w:right w:val="single" w:sz="6" w:space="0" w:color="000000"/>
            </w:tcBorders>
            <w:vAlign w:val="center"/>
          </w:tcPr>
          <w:p>
            <w:pPr>
              <w:pStyle w:val="20"/>
            </w:pPr>
            <w:r>
              <w:t>≤2万元</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公证业务办理收入</w:t>
            </w:r>
          </w:p>
        </w:tc>
        <w:tc>
          <w:tcPr>
            <w:tcW w:w="5386" w:type="dxa"/>
            <w:tcBorders>
              <w:left w:val="single" w:sz="6" w:space="0" w:color="000000"/>
              <w:right w:val="single" w:sz="6" w:space="0" w:color="000000"/>
            </w:tcBorders>
            <w:vAlign w:val="center"/>
          </w:tcPr>
          <w:p>
            <w:pPr>
              <w:pStyle w:val="20"/>
            </w:pPr>
            <w:r>
              <w:t>公证业务办理收入情况</w:t>
            </w:r>
          </w:p>
        </w:tc>
        <w:tc>
          <w:tcPr>
            <w:tcW w:w="2268" w:type="dxa"/>
            <w:tcBorders>
              <w:left w:val="single" w:sz="6" w:space="0" w:color="000000"/>
              <w:right w:val="single" w:sz="6" w:space="0" w:color="000000"/>
            </w:tcBorders>
            <w:vAlign w:val="center"/>
          </w:tcPr>
          <w:p>
            <w:pPr>
              <w:pStyle w:val="20"/>
            </w:pPr>
            <w:r>
              <w:t>≥3万元</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提高业务水平</w:t>
            </w:r>
          </w:p>
        </w:tc>
        <w:tc>
          <w:tcPr>
            <w:tcW w:w="5386" w:type="dxa"/>
            <w:tcBorders>
              <w:left w:val="single" w:sz="6" w:space="0" w:color="000000"/>
              <w:right w:val="single" w:sz="6" w:space="0" w:color="000000"/>
            </w:tcBorders>
            <w:vAlign w:val="center"/>
          </w:tcPr>
          <w:p>
            <w:pPr>
              <w:pStyle w:val="20"/>
            </w:pPr>
            <w:r>
              <w:t>确保公证案件数量应办尽办，提高公证办证率，提高为人民</w:t>
            </w:r>
            <w:r>
              <w:rPr>
                <w:rFonts w:hint="eastAsia"/>
                <w:lang w:eastAsia="zh-CN"/>
              </w:rPr>
              <w:t>服务</w:t>
            </w:r>
            <w:r>
              <w:t>水平</w:t>
            </w:r>
          </w:p>
        </w:tc>
        <w:tc>
          <w:tcPr>
            <w:tcW w:w="2268" w:type="dxa"/>
            <w:tcBorders>
              <w:left w:val="single" w:sz="6" w:space="0" w:color="000000"/>
              <w:right w:val="single" w:sz="6" w:space="0" w:color="000000"/>
            </w:tcBorders>
            <w:vAlign w:val="center"/>
          </w:tcPr>
          <w:p>
            <w:pPr>
              <w:pStyle w:val="20"/>
            </w:pPr>
            <w:r>
              <w:t>较上年进一步提高</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公正服务对象满意度</w:t>
            </w:r>
          </w:p>
        </w:tc>
        <w:tc>
          <w:tcPr>
            <w:tcW w:w="5386" w:type="dxa"/>
            <w:tcBorders>
              <w:left w:val="single" w:sz="6" w:space="0" w:color="000000"/>
              <w:right w:val="single" w:sz="6" w:space="0" w:color="000000"/>
            </w:tcBorders>
            <w:vAlign w:val="center"/>
          </w:tcPr>
          <w:p>
            <w:pPr>
              <w:pStyle w:val="20"/>
            </w:pPr>
            <w:r>
              <w:t>公证服务对象满意度情况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10、法律顾问经费绩效目标表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13010724P00011210242F</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法律顾问经费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17.20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17.20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用于聘请政府法律顾问，提高法律服务，保障规范依法行政。</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4.30</w:t>
            </w:r>
          </w:p>
        </w:tc>
        <w:tc>
          <w:tcPr>
            <w:tcW w:w="2835" w:type="dxa"/>
            <w:tcBorders>
              <w:left w:val="single" w:sz="6" w:space="0" w:color="000000"/>
              <w:right w:val="single" w:sz="6" w:space="0" w:color="000000"/>
            </w:tcBorders>
            <w:vAlign w:val="center"/>
          </w:tcPr>
          <w:p>
            <w:pPr>
              <w:pStyle w:val="21"/>
            </w:pPr>
            <w:r>
              <w:t>4.30</w:t>
            </w:r>
          </w:p>
        </w:tc>
        <w:tc>
          <w:tcPr>
            <w:tcW w:w="2551" w:type="dxa"/>
            <w:tcBorders>
              <w:left w:val="single" w:sz="6" w:space="0" w:color="000000"/>
              <w:right w:val="single" w:sz="6" w:space="0" w:color="000000"/>
            </w:tcBorders>
            <w:vAlign w:val="center"/>
          </w:tcPr>
          <w:p>
            <w:pPr>
              <w:pStyle w:val="21"/>
            </w:pPr>
            <w:r>
              <w:t>4.30</w:t>
            </w:r>
          </w:p>
        </w:tc>
        <w:tc>
          <w:tcPr>
            <w:tcW w:w="3543" w:type="dxa"/>
            <w:gridSpan w:val="2"/>
            <w:tcBorders>
              <w:top w:val="single" w:sz="6" w:space="0" w:color="000000"/>
              <w:left w:val="single" w:sz="6" w:space="0" w:color="000000"/>
              <w:right w:val="single" w:sz="6" w:space="0" w:color="000000"/>
            </w:tcBorders>
            <w:vAlign w:val="center"/>
          </w:tcPr>
          <w:p>
            <w:pPr>
              <w:pStyle w:val="21"/>
            </w:pPr>
            <w:r>
              <w:t>4.30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1.为政府及时提供法律服务，降低风险，保障政府依法行政，提高政府用法意识。</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聘请法律咨询机构数量</w:t>
            </w:r>
          </w:p>
        </w:tc>
        <w:tc>
          <w:tcPr>
            <w:tcW w:w="5386" w:type="dxa"/>
            <w:tcBorders>
              <w:left w:val="single" w:sz="6" w:space="0" w:color="000000"/>
              <w:right w:val="single" w:sz="6" w:space="0" w:color="000000"/>
            </w:tcBorders>
            <w:vAlign w:val="center"/>
          </w:tcPr>
          <w:p>
            <w:pPr>
              <w:pStyle w:val="20"/>
            </w:pPr>
            <w:r>
              <w:t>聘请法律咨询机构数量情况</w:t>
            </w:r>
          </w:p>
        </w:tc>
        <w:tc>
          <w:tcPr>
            <w:tcW w:w="2268" w:type="dxa"/>
            <w:tcBorders>
              <w:left w:val="single" w:sz="6" w:space="0" w:color="000000"/>
              <w:right w:val="single" w:sz="6" w:space="0" w:color="000000"/>
            </w:tcBorders>
            <w:vAlign w:val="center"/>
          </w:tcPr>
          <w:p>
            <w:pPr>
              <w:pStyle w:val="20"/>
            </w:pPr>
            <w:r>
              <w:t>1家</w:t>
            </w:r>
          </w:p>
        </w:tc>
        <w:tc>
          <w:tcPr>
            <w:tcW w:w="1276" w:type="dxa"/>
            <w:tcBorders>
              <w:top w:val="single" w:sz="6" w:space="0" w:color="000000"/>
              <w:left w:val="single" w:sz="6" w:space="0" w:color="000000"/>
              <w:right w:val="single" w:sz="6" w:space="0" w:color="000000"/>
            </w:tcBorders>
            <w:vAlign w:val="center"/>
          </w:tcPr>
          <w:p>
            <w:pPr>
              <w:pStyle w:val="20"/>
            </w:pPr>
            <w:r>
              <w:t>履行合同</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业务合格率</w:t>
            </w:r>
          </w:p>
        </w:tc>
        <w:tc>
          <w:tcPr>
            <w:tcW w:w="5386" w:type="dxa"/>
            <w:tcBorders>
              <w:left w:val="single" w:sz="6" w:space="0" w:color="000000"/>
              <w:right w:val="single" w:sz="6" w:space="0" w:color="000000"/>
            </w:tcBorders>
            <w:vAlign w:val="center"/>
          </w:tcPr>
          <w:p>
            <w:pPr>
              <w:pStyle w:val="20"/>
            </w:pPr>
            <w:r>
              <w:t>法律咨询业务合格情况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履行合同</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提供法律咨询服务及时率</w:t>
            </w:r>
          </w:p>
        </w:tc>
        <w:tc>
          <w:tcPr>
            <w:tcW w:w="5386" w:type="dxa"/>
            <w:tcBorders>
              <w:left w:val="single" w:sz="6" w:space="0" w:color="000000"/>
              <w:right w:val="single" w:sz="6" w:space="0" w:color="000000"/>
            </w:tcBorders>
            <w:vAlign w:val="center"/>
          </w:tcPr>
          <w:p>
            <w:pPr>
              <w:pStyle w:val="20"/>
            </w:pPr>
            <w:r>
              <w:t>提供法律咨询服务及时情况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履行合同</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购买法律服务支出</w:t>
            </w:r>
          </w:p>
        </w:tc>
        <w:tc>
          <w:tcPr>
            <w:tcW w:w="5386" w:type="dxa"/>
            <w:tcBorders>
              <w:left w:val="single" w:sz="6" w:space="0" w:color="000000"/>
              <w:right w:val="single" w:sz="6" w:space="0" w:color="000000"/>
            </w:tcBorders>
            <w:vAlign w:val="center"/>
          </w:tcPr>
          <w:p>
            <w:pPr>
              <w:pStyle w:val="20"/>
            </w:pPr>
            <w:r>
              <w:t>购买法律服务季度成本</w:t>
            </w:r>
          </w:p>
        </w:tc>
        <w:tc>
          <w:tcPr>
            <w:tcW w:w="2268" w:type="dxa"/>
            <w:tcBorders>
              <w:left w:val="single" w:sz="6" w:space="0" w:color="000000"/>
              <w:right w:val="single" w:sz="6" w:space="0" w:color="000000"/>
            </w:tcBorders>
            <w:vAlign w:val="center"/>
          </w:tcPr>
          <w:p>
            <w:pPr>
              <w:pStyle w:val="20"/>
            </w:pPr>
            <w:r>
              <w:t>≤4.3万元</w:t>
            </w:r>
          </w:p>
        </w:tc>
        <w:tc>
          <w:tcPr>
            <w:tcW w:w="1276" w:type="dxa"/>
            <w:tcBorders>
              <w:top w:val="single" w:sz="6" w:space="0" w:color="000000"/>
              <w:left w:val="single" w:sz="6" w:space="0" w:color="000000"/>
              <w:right w:val="single" w:sz="6" w:space="0" w:color="000000"/>
            </w:tcBorders>
            <w:vAlign w:val="center"/>
          </w:tcPr>
          <w:p>
            <w:pPr>
              <w:pStyle w:val="20"/>
            </w:pPr>
            <w:r>
              <w:t>履行合同</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降低政府法律风险</w:t>
            </w:r>
          </w:p>
        </w:tc>
        <w:tc>
          <w:tcPr>
            <w:tcW w:w="5386" w:type="dxa"/>
            <w:tcBorders>
              <w:left w:val="single" w:sz="6" w:space="0" w:color="000000"/>
              <w:right w:val="single" w:sz="6" w:space="0" w:color="000000"/>
            </w:tcBorders>
            <w:vAlign w:val="center"/>
          </w:tcPr>
          <w:p>
            <w:pPr>
              <w:pStyle w:val="20"/>
            </w:pPr>
            <w:r>
              <w:t>为政府及时提供法律服务，降低风险</w:t>
            </w:r>
          </w:p>
        </w:tc>
        <w:tc>
          <w:tcPr>
            <w:tcW w:w="2268" w:type="dxa"/>
            <w:tcBorders>
              <w:left w:val="single" w:sz="6" w:space="0" w:color="000000"/>
              <w:right w:val="single" w:sz="6" w:space="0" w:color="000000"/>
            </w:tcBorders>
            <w:vAlign w:val="center"/>
          </w:tcPr>
          <w:p>
            <w:pPr>
              <w:pStyle w:val="20"/>
            </w:pPr>
            <w:r>
              <w:t>较上年降低</w:t>
            </w:r>
          </w:p>
        </w:tc>
        <w:tc>
          <w:tcPr>
            <w:tcW w:w="1276" w:type="dxa"/>
            <w:tcBorders>
              <w:top w:val="single" w:sz="6" w:space="0" w:color="000000"/>
              <w:left w:val="single" w:sz="6" w:space="0" w:color="000000"/>
              <w:right w:val="single" w:sz="6" w:space="0" w:color="000000"/>
            </w:tcBorders>
            <w:vAlign w:val="center"/>
          </w:tcPr>
          <w:p>
            <w:pPr>
              <w:pStyle w:val="20"/>
            </w:pPr>
            <w:r>
              <w:t>履行合同</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主管部门满意度</w:t>
            </w:r>
          </w:p>
        </w:tc>
        <w:tc>
          <w:tcPr>
            <w:tcW w:w="5386" w:type="dxa"/>
            <w:tcBorders>
              <w:left w:val="single" w:sz="6" w:space="0" w:color="000000"/>
              <w:right w:val="single" w:sz="6" w:space="0" w:color="000000"/>
            </w:tcBorders>
            <w:vAlign w:val="center"/>
          </w:tcPr>
          <w:p>
            <w:pPr>
              <w:pStyle w:val="20"/>
            </w:pPr>
            <w:r>
              <w:t>主管部门满意度情况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履行合同</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11、法制办经费绩效目标表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13010724P00011210245A</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法制办经费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0.20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0.20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用于推动执行执法、行政复议、行政诉讼工作开展，进一步推进依法行政工作开展。</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0.05</w:t>
            </w:r>
          </w:p>
        </w:tc>
        <w:tc>
          <w:tcPr>
            <w:tcW w:w="2835" w:type="dxa"/>
            <w:tcBorders>
              <w:left w:val="single" w:sz="6" w:space="0" w:color="000000"/>
              <w:right w:val="single" w:sz="6" w:space="0" w:color="000000"/>
            </w:tcBorders>
            <w:vAlign w:val="center"/>
          </w:tcPr>
          <w:p>
            <w:pPr>
              <w:pStyle w:val="21"/>
            </w:pPr>
            <w:r>
              <w:t>0.05</w:t>
            </w:r>
          </w:p>
        </w:tc>
        <w:tc>
          <w:tcPr>
            <w:tcW w:w="2551" w:type="dxa"/>
            <w:tcBorders>
              <w:left w:val="single" w:sz="6" w:space="0" w:color="000000"/>
              <w:right w:val="single" w:sz="6" w:space="0" w:color="000000"/>
            </w:tcBorders>
            <w:vAlign w:val="center"/>
          </w:tcPr>
          <w:p>
            <w:pPr>
              <w:pStyle w:val="21"/>
            </w:pPr>
            <w:r>
              <w:t>0.05</w:t>
            </w:r>
          </w:p>
        </w:tc>
        <w:tc>
          <w:tcPr>
            <w:tcW w:w="3543" w:type="dxa"/>
            <w:gridSpan w:val="2"/>
            <w:tcBorders>
              <w:top w:val="single" w:sz="6" w:space="0" w:color="000000"/>
              <w:left w:val="single" w:sz="6" w:space="0" w:color="000000"/>
              <w:right w:val="single" w:sz="6" w:space="0" w:color="000000"/>
            </w:tcBorders>
            <w:vAlign w:val="center"/>
          </w:tcPr>
          <w:p>
            <w:pPr>
              <w:pStyle w:val="21"/>
            </w:pPr>
            <w:r>
              <w:t>0.05</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1.促进执法队伍规范化、制度化建设，推进严格规范文明公正执法，推进行政执法体系改革</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开展执法培训活动次数</w:t>
            </w:r>
          </w:p>
        </w:tc>
        <w:tc>
          <w:tcPr>
            <w:tcW w:w="5386" w:type="dxa"/>
            <w:tcBorders>
              <w:left w:val="single" w:sz="6" w:space="0" w:color="000000"/>
              <w:right w:val="single" w:sz="6" w:space="0" w:color="000000"/>
            </w:tcBorders>
            <w:vAlign w:val="center"/>
          </w:tcPr>
          <w:p>
            <w:pPr>
              <w:pStyle w:val="20"/>
            </w:pPr>
            <w:r>
              <w:t>开展执法培训活动次数情况</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2024年度工作计划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开展执法监督活动次数</w:t>
            </w:r>
          </w:p>
        </w:tc>
        <w:tc>
          <w:tcPr>
            <w:tcW w:w="5386" w:type="dxa"/>
            <w:tcBorders>
              <w:left w:val="single" w:sz="6" w:space="0" w:color="000000"/>
              <w:right w:val="single" w:sz="6" w:space="0" w:color="000000"/>
            </w:tcBorders>
            <w:vAlign w:val="center"/>
          </w:tcPr>
          <w:p>
            <w:pPr>
              <w:pStyle w:val="20"/>
            </w:pPr>
            <w:r>
              <w:t>开展执法监督活动次数情况</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2024年度工作计划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审查文件数量</w:t>
            </w:r>
          </w:p>
        </w:tc>
        <w:tc>
          <w:tcPr>
            <w:tcW w:w="5386" w:type="dxa"/>
            <w:tcBorders>
              <w:left w:val="single" w:sz="6" w:space="0" w:color="000000"/>
              <w:right w:val="single" w:sz="6" w:space="0" w:color="000000"/>
            </w:tcBorders>
            <w:vAlign w:val="center"/>
          </w:tcPr>
          <w:p>
            <w:pPr>
              <w:pStyle w:val="20"/>
            </w:pPr>
            <w:r>
              <w:t>审查规范性文件数量情况</w:t>
            </w:r>
          </w:p>
        </w:tc>
        <w:tc>
          <w:tcPr>
            <w:tcW w:w="2268" w:type="dxa"/>
            <w:tcBorders>
              <w:left w:val="single" w:sz="6" w:space="0" w:color="000000"/>
              <w:right w:val="single" w:sz="6" w:space="0" w:color="000000"/>
            </w:tcBorders>
            <w:vAlign w:val="center"/>
          </w:tcPr>
          <w:p>
            <w:pPr>
              <w:pStyle w:val="20"/>
            </w:pPr>
            <w:r>
              <w:t>≥10份</w:t>
            </w:r>
          </w:p>
        </w:tc>
        <w:tc>
          <w:tcPr>
            <w:tcW w:w="1276" w:type="dxa"/>
            <w:tcBorders>
              <w:top w:val="single" w:sz="6" w:space="0" w:color="000000"/>
              <w:left w:val="single" w:sz="6" w:space="0" w:color="000000"/>
              <w:right w:val="single" w:sz="6" w:space="0" w:color="000000"/>
            </w:tcBorders>
            <w:vAlign w:val="center"/>
          </w:tcPr>
          <w:p>
            <w:pPr>
              <w:pStyle w:val="20"/>
            </w:pPr>
            <w:r>
              <w:t>2024年度工作计划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活动参与率</w:t>
            </w:r>
          </w:p>
        </w:tc>
        <w:tc>
          <w:tcPr>
            <w:tcW w:w="5386" w:type="dxa"/>
            <w:tcBorders>
              <w:left w:val="single" w:sz="6" w:space="0" w:color="000000"/>
              <w:right w:val="single" w:sz="6" w:space="0" w:color="000000"/>
            </w:tcBorders>
            <w:vAlign w:val="center"/>
          </w:tcPr>
          <w:p>
            <w:pPr>
              <w:pStyle w:val="20"/>
            </w:pPr>
            <w:r>
              <w:t>执法培训活动及监督活动参与情况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文件审查合格率</w:t>
            </w:r>
          </w:p>
        </w:tc>
        <w:tc>
          <w:tcPr>
            <w:tcW w:w="5386" w:type="dxa"/>
            <w:tcBorders>
              <w:left w:val="single" w:sz="6" w:space="0" w:color="000000"/>
              <w:right w:val="single" w:sz="6" w:space="0" w:color="000000"/>
            </w:tcBorders>
            <w:vAlign w:val="center"/>
          </w:tcPr>
          <w:p>
            <w:pPr>
              <w:pStyle w:val="20"/>
            </w:pPr>
            <w:r>
              <w:t>文件审查合格情况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活动开展及时率</w:t>
            </w:r>
          </w:p>
        </w:tc>
        <w:tc>
          <w:tcPr>
            <w:tcW w:w="5386" w:type="dxa"/>
            <w:tcBorders>
              <w:left w:val="single" w:sz="6" w:space="0" w:color="000000"/>
              <w:right w:val="single" w:sz="6" w:space="0" w:color="000000"/>
            </w:tcBorders>
            <w:vAlign w:val="center"/>
          </w:tcPr>
          <w:p>
            <w:pPr>
              <w:pStyle w:val="20"/>
            </w:pPr>
            <w:r>
              <w:t>执法培训活动及监督活动开展及时情况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文件审查完成时间</w:t>
            </w:r>
          </w:p>
        </w:tc>
        <w:tc>
          <w:tcPr>
            <w:tcW w:w="5386" w:type="dxa"/>
            <w:tcBorders>
              <w:left w:val="single" w:sz="6" w:space="0" w:color="000000"/>
              <w:right w:val="single" w:sz="6" w:space="0" w:color="000000"/>
            </w:tcBorders>
            <w:vAlign w:val="center"/>
          </w:tcPr>
          <w:p>
            <w:pPr>
              <w:pStyle w:val="20"/>
            </w:pPr>
            <w:r>
              <w:t>文件审查完成时间情况</w:t>
            </w:r>
          </w:p>
        </w:tc>
        <w:tc>
          <w:tcPr>
            <w:tcW w:w="2268" w:type="dxa"/>
            <w:tcBorders>
              <w:left w:val="single" w:sz="6" w:space="0" w:color="000000"/>
              <w:right w:val="single" w:sz="6" w:space="0" w:color="000000"/>
            </w:tcBorders>
            <w:vAlign w:val="center"/>
          </w:tcPr>
          <w:p>
            <w:pPr>
              <w:pStyle w:val="20"/>
            </w:pPr>
            <w:r>
              <w:t>≤5工作日</w:t>
            </w:r>
          </w:p>
        </w:tc>
        <w:tc>
          <w:tcPr>
            <w:tcW w:w="1276" w:type="dxa"/>
            <w:tcBorders>
              <w:top w:val="single" w:sz="6" w:space="0" w:color="000000"/>
              <w:left w:val="single" w:sz="6" w:space="0" w:color="000000"/>
              <w:right w:val="single" w:sz="6" w:space="0" w:color="000000"/>
            </w:tcBorders>
            <w:vAlign w:val="center"/>
          </w:tcPr>
          <w:p>
            <w:pPr>
              <w:pStyle w:val="20"/>
            </w:pPr>
            <w:r>
              <w:t>2024年度工作计划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开展执法培训活动成本</w:t>
            </w:r>
          </w:p>
        </w:tc>
        <w:tc>
          <w:tcPr>
            <w:tcW w:w="5386" w:type="dxa"/>
            <w:tcBorders>
              <w:left w:val="single" w:sz="6" w:space="0" w:color="000000"/>
              <w:right w:val="single" w:sz="6" w:space="0" w:color="000000"/>
            </w:tcBorders>
            <w:vAlign w:val="center"/>
          </w:tcPr>
          <w:p>
            <w:pPr>
              <w:pStyle w:val="20"/>
            </w:pPr>
            <w:r>
              <w:t>开展执法培训活动成本情况</w:t>
            </w:r>
          </w:p>
        </w:tc>
        <w:tc>
          <w:tcPr>
            <w:tcW w:w="2268" w:type="dxa"/>
            <w:tcBorders>
              <w:left w:val="single" w:sz="6" w:space="0" w:color="000000"/>
              <w:right w:val="single" w:sz="6" w:space="0" w:color="000000"/>
            </w:tcBorders>
            <w:vAlign w:val="center"/>
          </w:tcPr>
          <w:p>
            <w:pPr>
              <w:pStyle w:val="20"/>
            </w:pPr>
            <w:r>
              <w:t>≤0.05元/万元</w:t>
            </w:r>
          </w:p>
        </w:tc>
        <w:tc>
          <w:tcPr>
            <w:tcW w:w="1276" w:type="dxa"/>
            <w:tcBorders>
              <w:top w:val="single" w:sz="6" w:space="0" w:color="000000"/>
              <w:left w:val="single" w:sz="6" w:space="0" w:color="000000"/>
              <w:right w:val="single" w:sz="6" w:space="0" w:color="000000"/>
            </w:tcBorders>
            <w:vAlign w:val="center"/>
          </w:tcPr>
          <w:p>
            <w:pPr>
              <w:pStyle w:val="20"/>
            </w:pPr>
            <w:r>
              <w:t>2024年度工作计划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开展执法监督活动成本</w:t>
            </w:r>
          </w:p>
        </w:tc>
        <w:tc>
          <w:tcPr>
            <w:tcW w:w="5386" w:type="dxa"/>
            <w:tcBorders>
              <w:left w:val="single" w:sz="6" w:space="0" w:color="000000"/>
              <w:right w:val="single" w:sz="6" w:space="0" w:color="000000"/>
            </w:tcBorders>
            <w:vAlign w:val="center"/>
          </w:tcPr>
          <w:p>
            <w:pPr>
              <w:pStyle w:val="20"/>
            </w:pPr>
            <w:r>
              <w:t>开展执法监督活动成本情况</w:t>
            </w:r>
          </w:p>
        </w:tc>
        <w:tc>
          <w:tcPr>
            <w:tcW w:w="2268" w:type="dxa"/>
            <w:tcBorders>
              <w:left w:val="single" w:sz="6" w:space="0" w:color="000000"/>
              <w:right w:val="single" w:sz="6" w:space="0" w:color="000000"/>
            </w:tcBorders>
            <w:vAlign w:val="center"/>
          </w:tcPr>
          <w:p>
            <w:pPr>
              <w:pStyle w:val="20"/>
            </w:pPr>
            <w:r>
              <w:t>≤0.05元/万元</w:t>
            </w:r>
          </w:p>
        </w:tc>
        <w:tc>
          <w:tcPr>
            <w:tcW w:w="1276" w:type="dxa"/>
            <w:tcBorders>
              <w:top w:val="single" w:sz="6" w:space="0" w:color="000000"/>
              <w:left w:val="single" w:sz="6" w:space="0" w:color="000000"/>
              <w:right w:val="single" w:sz="6" w:space="0" w:color="000000"/>
            </w:tcBorders>
            <w:vAlign w:val="center"/>
          </w:tcPr>
          <w:p>
            <w:pPr>
              <w:pStyle w:val="20"/>
            </w:pPr>
            <w:r>
              <w:t>2024年度工作计划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文件审查成本</w:t>
            </w:r>
          </w:p>
        </w:tc>
        <w:tc>
          <w:tcPr>
            <w:tcW w:w="5386" w:type="dxa"/>
            <w:tcBorders>
              <w:left w:val="single" w:sz="6" w:space="0" w:color="000000"/>
              <w:right w:val="single" w:sz="6" w:space="0" w:color="000000"/>
            </w:tcBorders>
            <w:vAlign w:val="center"/>
          </w:tcPr>
          <w:p>
            <w:pPr>
              <w:pStyle w:val="20"/>
            </w:pPr>
            <w:r>
              <w:t>文件审查成本情况</w:t>
            </w:r>
          </w:p>
        </w:tc>
        <w:tc>
          <w:tcPr>
            <w:tcW w:w="2268" w:type="dxa"/>
            <w:tcBorders>
              <w:left w:val="single" w:sz="6" w:space="0" w:color="000000"/>
              <w:right w:val="single" w:sz="6" w:space="0" w:color="000000"/>
            </w:tcBorders>
            <w:vAlign w:val="center"/>
          </w:tcPr>
          <w:p>
            <w:pPr>
              <w:pStyle w:val="20"/>
            </w:pPr>
            <w:r>
              <w:t>≤0.1元/万元</w:t>
            </w:r>
          </w:p>
        </w:tc>
        <w:tc>
          <w:tcPr>
            <w:tcW w:w="1276" w:type="dxa"/>
            <w:tcBorders>
              <w:top w:val="single" w:sz="6" w:space="0" w:color="000000"/>
              <w:left w:val="single" w:sz="6" w:space="0" w:color="000000"/>
              <w:right w:val="single" w:sz="6" w:space="0" w:color="000000"/>
            </w:tcBorders>
            <w:vAlign w:val="center"/>
          </w:tcPr>
          <w:p>
            <w:pPr>
              <w:pStyle w:val="20"/>
            </w:pPr>
            <w:r>
              <w:t>2024年度工作计划</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社会效益指标</w:t>
            </w:r>
          </w:p>
        </w:tc>
        <w:tc>
          <w:tcPr>
            <w:tcW w:w="5386" w:type="dxa"/>
            <w:tcBorders>
              <w:left w:val="single" w:sz="6" w:space="0" w:color="000000"/>
              <w:right w:val="single" w:sz="6" w:space="0" w:color="000000"/>
            </w:tcBorders>
            <w:vAlign w:val="center"/>
          </w:tcPr>
          <w:p>
            <w:pPr>
              <w:pStyle w:val="20"/>
            </w:pPr>
            <w:r>
              <w:t>推进严格规范文明公正执法</w:t>
            </w:r>
          </w:p>
        </w:tc>
        <w:tc>
          <w:tcPr>
            <w:tcW w:w="2268" w:type="dxa"/>
            <w:tcBorders>
              <w:left w:val="single" w:sz="6" w:space="0" w:color="000000"/>
              <w:right w:val="single" w:sz="6" w:space="0" w:color="000000"/>
            </w:tcBorders>
            <w:vAlign w:val="center"/>
          </w:tcPr>
          <w:p>
            <w:pPr>
              <w:pStyle w:val="20"/>
            </w:pPr>
            <w:r>
              <w:t>进一步推进</w:t>
            </w:r>
          </w:p>
        </w:tc>
        <w:tc>
          <w:tcPr>
            <w:tcW w:w="1276" w:type="dxa"/>
            <w:tcBorders>
              <w:top w:val="single" w:sz="6" w:space="0" w:color="000000"/>
              <w:left w:val="single" w:sz="6" w:space="0" w:color="000000"/>
              <w:right w:val="single" w:sz="6" w:space="0" w:color="000000"/>
            </w:tcBorders>
            <w:vAlign w:val="center"/>
          </w:tcPr>
          <w:p>
            <w:pPr>
              <w:pStyle w:val="20"/>
            </w:pPr>
            <w:r>
              <w:t>2024年度工作计划</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主管部门满意度</w:t>
            </w:r>
          </w:p>
        </w:tc>
        <w:tc>
          <w:tcPr>
            <w:tcW w:w="5386" w:type="dxa"/>
            <w:tcBorders>
              <w:left w:val="single" w:sz="6" w:space="0" w:color="000000"/>
              <w:right w:val="single" w:sz="6" w:space="0" w:color="000000"/>
            </w:tcBorders>
            <w:vAlign w:val="center"/>
          </w:tcPr>
          <w:p>
            <w:pPr>
              <w:pStyle w:val="20"/>
            </w:pPr>
            <w:r>
              <w:t>主管部门满意度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12、普法宣传经费绩效目标表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13010724P00011210247H</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普法宣传经费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0.20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0.20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用于普法宣传品制作，提高人民群众法律意识。</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0.05</w:t>
            </w:r>
          </w:p>
        </w:tc>
        <w:tc>
          <w:tcPr>
            <w:tcW w:w="2835" w:type="dxa"/>
            <w:tcBorders>
              <w:left w:val="single" w:sz="6" w:space="0" w:color="000000"/>
              <w:right w:val="single" w:sz="6" w:space="0" w:color="000000"/>
            </w:tcBorders>
            <w:vAlign w:val="center"/>
          </w:tcPr>
          <w:p>
            <w:pPr>
              <w:pStyle w:val="21"/>
            </w:pPr>
            <w:r>
              <w:t>0.05</w:t>
            </w:r>
          </w:p>
        </w:tc>
        <w:tc>
          <w:tcPr>
            <w:tcW w:w="2551" w:type="dxa"/>
            <w:tcBorders>
              <w:left w:val="single" w:sz="6" w:space="0" w:color="000000"/>
              <w:right w:val="single" w:sz="6" w:space="0" w:color="000000"/>
            </w:tcBorders>
            <w:vAlign w:val="center"/>
          </w:tcPr>
          <w:p>
            <w:pPr>
              <w:pStyle w:val="21"/>
            </w:pPr>
            <w:r>
              <w:t>0.05</w:t>
            </w:r>
          </w:p>
        </w:tc>
        <w:tc>
          <w:tcPr>
            <w:tcW w:w="3543" w:type="dxa"/>
            <w:gridSpan w:val="2"/>
            <w:tcBorders>
              <w:top w:val="single" w:sz="6" w:space="0" w:color="000000"/>
              <w:left w:val="single" w:sz="6" w:space="0" w:color="000000"/>
              <w:right w:val="single" w:sz="6" w:space="0" w:color="000000"/>
            </w:tcBorders>
            <w:vAlign w:val="center"/>
          </w:tcPr>
          <w:p>
            <w:pPr>
              <w:pStyle w:val="21"/>
            </w:pPr>
            <w:r>
              <w:t>0.05</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1.进一步创新普法形式，提升普法宣传质效。</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开展普法宣传次数</w:t>
            </w:r>
          </w:p>
        </w:tc>
        <w:tc>
          <w:tcPr>
            <w:tcW w:w="5386" w:type="dxa"/>
            <w:tcBorders>
              <w:left w:val="single" w:sz="6" w:space="0" w:color="000000"/>
              <w:right w:val="single" w:sz="6" w:space="0" w:color="000000"/>
            </w:tcBorders>
            <w:vAlign w:val="center"/>
          </w:tcPr>
          <w:p>
            <w:pPr>
              <w:pStyle w:val="20"/>
            </w:pPr>
            <w:r>
              <w:t>开展普法宣传次数情况</w:t>
            </w:r>
          </w:p>
        </w:tc>
        <w:tc>
          <w:tcPr>
            <w:tcW w:w="2268" w:type="dxa"/>
            <w:tcBorders>
              <w:left w:val="single" w:sz="6" w:space="0" w:color="000000"/>
              <w:right w:val="single" w:sz="6" w:space="0" w:color="000000"/>
            </w:tcBorders>
            <w:vAlign w:val="center"/>
          </w:tcPr>
          <w:p>
            <w:pPr>
              <w:pStyle w:val="20"/>
            </w:pPr>
            <w:r>
              <w:t>≥30次。</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开展普法宣传活动率</w:t>
            </w:r>
          </w:p>
        </w:tc>
        <w:tc>
          <w:tcPr>
            <w:tcW w:w="5386" w:type="dxa"/>
            <w:tcBorders>
              <w:left w:val="single" w:sz="6" w:space="0" w:color="000000"/>
              <w:right w:val="single" w:sz="6" w:space="0" w:color="000000"/>
            </w:tcBorders>
            <w:vAlign w:val="center"/>
          </w:tcPr>
          <w:p>
            <w:pPr>
              <w:pStyle w:val="20"/>
            </w:pPr>
            <w:r>
              <w:t>开展普法宣传活动情况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开展普法宣传活动时效性</w:t>
            </w:r>
          </w:p>
        </w:tc>
        <w:tc>
          <w:tcPr>
            <w:tcW w:w="5386" w:type="dxa"/>
            <w:tcBorders>
              <w:left w:val="single" w:sz="6" w:space="0" w:color="000000"/>
              <w:right w:val="single" w:sz="6" w:space="0" w:color="000000"/>
            </w:tcBorders>
            <w:vAlign w:val="center"/>
          </w:tcPr>
          <w:p>
            <w:pPr>
              <w:pStyle w:val="20"/>
            </w:pPr>
            <w:r>
              <w:t>及时开展普法宣传活动情况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开展普法宣传所需成本</w:t>
            </w:r>
          </w:p>
        </w:tc>
        <w:tc>
          <w:tcPr>
            <w:tcW w:w="5386" w:type="dxa"/>
            <w:tcBorders>
              <w:left w:val="single" w:sz="6" w:space="0" w:color="000000"/>
              <w:right w:val="single" w:sz="6" w:space="0" w:color="000000"/>
            </w:tcBorders>
            <w:vAlign w:val="center"/>
          </w:tcPr>
          <w:p>
            <w:pPr>
              <w:pStyle w:val="20"/>
            </w:pPr>
            <w:r>
              <w:t>开展普法宣传活动所需成本</w:t>
            </w:r>
          </w:p>
        </w:tc>
        <w:tc>
          <w:tcPr>
            <w:tcW w:w="2268" w:type="dxa"/>
            <w:tcBorders>
              <w:left w:val="single" w:sz="6" w:space="0" w:color="000000"/>
              <w:right w:val="single" w:sz="6" w:space="0" w:color="000000"/>
            </w:tcBorders>
            <w:vAlign w:val="center"/>
          </w:tcPr>
          <w:p>
            <w:pPr>
              <w:pStyle w:val="20"/>
            </w:pPr>
            <w:r>
              <w:t>≤0.2万元</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提高全民普法水平</w:t>
            </w:r>
          </w:p>
        </w:tc>
        <w:tc>
          <w:tcPr>
            <w:tcW w:w="5386" w:type="dxa"/>
            <w:tcBorders>
              <w:left w:val="single" w:sz="6" w:space="0" w:color="000000"/>
              <w:right w:val="single" w:sz="6" w:space="0" w:color="000000"/>
            </w:tcBorders>
            <w:vAlign w:val="center"/>
          </w:tcPr>
          <w:p>
            <w:pPr>
              <w:pStyle w:val="20"/>
            </w:pPr>
            <w:r>
              <w:t>促进人民群众学法、普法、守法</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提升人民群众法律意识</w:t>
            </w:r>
          </w:p>
        </w:tc>
        <w:tc>
          <w:tcPr>
            <w:tcW w:w="5386" w:type="dxa"/>
            <w:tcBorders>
              <w:left w:val="single" w:sz="6" w:space="0" w:color="000000"/>
              <w:right w:val="single" w:sz="6" w:space="0" w:color="000000"/>
            </w:tcBorders>
            <w:vAlign w:val="center"/>
          </w:tcPr>
          <w:p>
            <w:pPr>
              <w:pStyle w:val="20"/>
            </w:pPr>
            <w:r>
              <w:t>加强公共法律服务质效</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人民群众满意度</w:t>
            </w:r>
          </w:p>
        </w:tc>
        <w:tc>
          <w:tcPr>
            <w:tcW w:w="5386" w:type="dxa"/>
            <w:tcBorders>
              <w:left w:val="single" w:sz="6" w:space="0" w:color="000000"/>
              <w:right w:val="single" w:sz="6" w:space="0" w:color="000000"/>
            </w:tcBorders>
            <w:vAlign w:val="center"/>
          </w:tcPr>
          <w:p>
            <w:pPr>
              <w:pStyle w:val="20"/>
            </w:pPr>
            <w:r>
              <w:t>人民群众满意度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2024年司法行政工作计划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13、全面依法治区经费绩效目标表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13010724P000112102433</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全面依法治区经费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0.20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0.20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用于依法治区办日常工作经费，推进全面依法治区各项工作顺利开展。</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0.05</w:t>
            </w:r>
          </w:p>
        </w:tc>
        <w:tc>
          <w:tcPr>
            <w:tcW w:w="2835" w:type="dxa"/>
            <w:tcBorders>
              <w:left w:val="single" w:sz="6" w:space="0" w:color="000000"/>
              <w:right w:val="single" w:sz="6" w:space="0" w:color="000000"/>
            </w:tcBorders>
            <w:vAlign w:val="center"/>
          </w:tcPr>
          <w:p>
            <w:pPr>
              <w:pStyle w:val="21"/>
            </w:pPr>
            <w:r>
              <w:t>0.05</w:t>
            </w:r>
          </w:p>
        </w:tc>
        <w:tc>
          <w:tcPr>
            <w:tcW w:w="2551" w:type="dxa"/>
            <w:tcBorders>
              <w:left w:val="single" w:sz="6" w:space="0" w:color="000000"/>
              <w:right w:val="single" w:sz="6" w:space="0" w:color="000000"/>
            </w:tcBorders>
            <w:vAlign w:val="center"/>
          </w:tcPr>
          <w:p>
            <w:pPr>
              <w:pStyle w:val="21"/>
            </w:pPr>
            <w:r>
              <w:t>0.05</w:t>
            </w:r>
          </w:p>
        </w:tc>
        <w:tc>
          <w:tcPr>
            <w:tcW w:w="3543" w:type="dxa"/>
            <w:gridSpan w:val="2"/>
            <w:tcBorders>
              <w:top w:val="single" w:sz="6" w:space="0" w:color="000000"/>
              <w:left w:val="single" w:sz="6" w:space="0" w:color="000000"/>
              <w:right w:val="single" w:sz="6" w:space="0" w:color="000000"/>
            </w:tcBorders>
            <w:vAlign w:val="center"/>
          </w:tcPr>
          <w:p>
            <w:pPr>
              <w:pStyle w:val="21"/>
            </w:pPr>
            <w:r>
              <w:t>0.05</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1.提高全面法律素养和法治观念。</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印制文件数量</w:t>
            </w:r>
          </w:p>
        </w:tc>
        <w:tc>
          <w:tcPr>
            <w:tcW w:w="5386" w:type="dxa"/>
            <w:tcBorders>
              <w:left w:val="single" w:sz="6" w:space="0" w:color="000000"/>
              <w:right w:val="single" w:sz="6" w:space="0" w:color="000000"/>
            </w:tcBorders>
            <w:vAlign w:val="center"/>
          </w:tcPr>
          <w:p>
            <w:pPr>
              <w:pStyle w:val="20"/>
            </w:pPr>
            <w:r>
              <w:t>印制宣发文件数量</w:t>
            </w:r>
          </w:p>
        </w:tc>
        <w:tc>
          <w:tcPr>
            <w:tcW w:w="2268" w:type="dxa"/>
            <w:tcBorders>
              <w:left w:val="single" w:sz="6" w:space="0" w:color="000000"/>
              <w:right w:val="single" w:sz="6" w:space="0" w:color="000000"/>
            </w:tcBorders>
            <w:vAlign w:val="center"/>
          </w:tcPr>
          <w:p>
            <w:pPr>
              <w:pStyle w:val="20"/>
            </w:pPr>
            <w:r>
              <w:t>≥1份</w:t>
            </w:r>
          </w:p>
        </w:tc>
        <w:tc>
          <w:tcPr>
            <w:tcW w:w="1276" w:type="dxa"/>
            <w:tcBorders>
              <w:top w:val="single" w:sz="6" w:space="0" w:color="000000"/>
              <w:left w:val="single" w:sz="6" w:space="0" w:color="000000"/>
              <w:right w:val="single" w:sz="6" w:space="0" w:color="000000"/>
            </w:tcBorders>
            <w:vAlign w:val="center"/>
          </w:tcPr>
          <w:p>
            <w:pPr>
              <w:pStyle w:val="20"/>
            </w:pPr>
            <w:r>
              <w:t>2024年工作计划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开展活动次数</w:t>
            </w:r>
          </w:p>
        </w:tc>
        <w:tc>
          <w:tcPr>
            <w:tcW w:w="5386" w:type="dxa"/>
            <w:tcBorders>
              <w:left w:val="single" w:sz="6" w:space="0" w:color="000000"/>
              <w:right w:val="single" w:sz="6" w:space="0" w:color="000000"/>
            </w:tcBorders>
            <w:vAlign w:val="center"/>
          </w:tcPr>
          <w:p>
            <w:pPr>
              <w:pStyle w:val="20"/>
            </w:pPr>
            <w:r>
              <w:t>开展培训活动次数</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2024年工作计划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印制文件合格率</w:t>
            </w:r>
          </w:p>
        </w:tc>
        <w:tc>
          <w:tcPr>
            <w:tcW w:w="5386" w:type="dxa"/>
            <w:tcBorders>
              <w:left w:val="single" w:sz="6" w:space="0" w:color="000000"/>
              <w:right w:val="single" w:sz="6" w:space="0" w:color="000000"/>
            </w:tcBorders>
            <w:vAlign w:val="center"/>
          </w:tcPr>
          <w:p>
            <w:pPr>
              <w:pStyle w:val="20"/>
            </w:pPr>
            <w:r>
              <w:t>印制宣发文件合格情况</w:t>
            </w:r>
          </w:p>
        </w:tc>
        <w:tc>
          <w:tcPr>
            <w:tcW w:w="2268" w:type="dxa"/>
            <w:tcBorders>
              <w:left w:val="single" w:sz="6" w:space="0" w:color="000000"/>
              <w:right w:val="single" w:sz="6" w:space="0" w:color="000000"/>
            </w:tcBorders>
            <w:vAlign w:val="center"/>
          </w:tcPr>
          <w:p>
            <w:pPr>
              <w:pStyle w:val="20"/>
            </w:pPr>
            <w:r>
              <w:t>≥1%</w:t>
            </w:r>
          </w:p>
        </w:tc>
        <w:tc>
          <w:tcPr>
            <w:tcW w:w="1276" w:type="dxa"/>
            <w:tcBorders>
              <w:top w:val="single" w:sz="6" w:space="0" w:color="000000"/>
              <w:left w:val="single" w:sz="6" w:space="0" w:color="000000"/>
              <w:right w:val="single" w:sz="6" w:space="0" w:color="000000"/>
            </w:tcBorders>
            <w:vAlign w:val="center"/>
          </w:tcPr>
          <w:p>
            <w:pPr>
              <w:pStyle w:val="20"/>
            </w:pPr>
            <w:r>
              <w:t>2024年工作计划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开展活动参与率</w:t>
            </w:r>
          </w:p>
        </w:tc>
        <w:tc>
          <w:tcPr>
            <w:tcW w:w="5386" w:type="dxa"/>
            <w:tcBorders>
              <w:left w:val="single" w:sz="6" w:space="0" w:color="000000"/>
              <w:right w:val="single" w:sz="6" w:space="0" w:color="000000"/>
            </w:tcBorders>
            <w:vAlign w:val="center"/>
          </w:tcPr>
          <w:p>
            <w:pPr>
              <w:pStyle w:val="20"/>
            </w:pPr>
            <w:r>
              <w:t>开展培训活动参与情况</w:t>
            </w:r>
          </w:p>
        </w:tc>
        <w:tc>
          <w:tcPr>
            <w:tcW w:w="2268" w:type="dxa"/>
            <w:tcBorders>
              <w:left w:val="single" w:sz="6" w:space="0" w:color="000000"/>
              <w:right w:val="single" w:sz="6" w:space="0" w:color="000000"/>
            </w:tcBorders>
            <w:vAlign w:val="center"/>
          </w:tcPr>
          <w:p>
            <w:pPr>
              <w:pStyle w:val="20"/>
            </w:pPr>
            <w:r>
              <w:t>≥1%</w:t>
            </w:r>
          </w:p>
        </w:tc>
        <w:tc>
          <w:tcPr>
            <w:tcW w:w="1276" w:type="dxa"/>
            <w:tcBorders>
              <w:top w:val="single" w:sz="6" w:space="0" w:color="000000"/>
              <w:left w:val="single" w:sz="6" w:space="0" w:color="000000"/>
              <w:right w:val="single" w:sz="6" w:space="0" w:color="000000"/>
            </w:tcBorders>
            <w:vAlign w:val="center"/>
          </w:tcPr>
          <w:p>
            <w:pPr>
              <w:pStyle w:val="20"/>
            </w:pPr>
            <w:r>
              <w:t>2024年工作计划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文件印制及时率</w:t>
            </w:r>
          </w:p>
        </w:tc>
        <w:tc>
          <w:tcPr>
            <w:tcW w:w="5386" w:type="dxa"/>
            <w:tcBorders>
              <w:left w:val="single" w:sz="6" w:space="0" w:color="000000"/>
              <w:right w:val="single" w:sz="6" w:space="0" w:color="000000"/>
            </w:tcBorders>
            <w:vAlign w:val="center"/>
          </w:tcPr>
          <w:p>
            <w:pPr>
              <w:pStyle w:val="20"/>
            </w:pPr>
            <w:r>
              <w:t>文件印制及时情况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开展活动及时率</w:t>
            </w:r>
          </w:p>
        </w:tc>
        <w:tc>
          <w:tcPr>
            <w:tcW w:w="5386" w:type="dxa"/>
            <w:tcBorders>
              <w:left w:val="single" w:sz="6" w:space="0" w:color="000000"/>
              <w:right w:val="single" w:sz="6" w:space="0" w:color="000000"/>
            </w:tcBorders>
            <w:vAlign w:val="center"/>
          </w:tcPr>
          <w:p>
            <w:pPr>
              <w:pStyle w:val="20"/>
            </w:pPr>
            <w:r>
              <w:t>开展活动及时情况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印制文件成本</w:t>
            </w:r>
          </w:p>
        </w:tc>
        <w:tc>
          <w:tcPr>
            <w:tcW w:w="5386" w:type="dxa"/>
            <w:tcBorders>
              <w:left w:val="single" w:sz="6" w:space="0" w:color="000000"/>
              <w:right w:val="single" w:sz="6" w:space="0" w:color="000000"/>
            </w:tcBorders>
            <w:vAlign w:val="center"/>
          </w:tcPr>
          <w:p>
            <w:pPr>
              <w:pStyle w:val="20"/>
            </w:pPr>
            <w:r>
              <w:t>印制宣发文件成本</w:t>
            </w:r>
          </w:p>
        </w:tc>
        <w:tc>
          <w:tcPr>
            <w:tcW w:w="2268" w:type="dxa"/>
            <w:tcBorders>
              <w:left w:val="single" w:sz="6" w:space="0" w:color="000000"/>
              <w:right w:val="single" w:sz="6" w:space="0" w:color="000000"/>
            </w:tcBorders>
            <w:vAlign w:val="center"/>
          </w:tcPr>
          <w:p>
            <w:pPr>
              <w:pStyle w:val="20"/>
            </w:pPr>
            <w:r>
              <w:t>≤0.1元/万元</w:t>
            </w:r>
          </w:p>
        </w:tc>
        <w:tc>
          <w:tcPr>
            <w:tcW w:w="1276" w:type="dxa"/>
            <w:tcBorders>
              <w:top w:val="single" w:sz="6" w:space="0" w:color="000000"/>
              <w:left w:val="single" w:sz="6" w:space="0" w:color="000000"/>
              <w:right w:val="single" w:sz="6" w:space="0" w:color="000000"/>
            </w:tcBorders>
            <w:vAlign w:val="center"/>
          </w:tcPr>
          <w:p>
            <w:pPr>
              <w:pStyle w:val="20"/>
            </w:pPr>
            <w:r>
              <w:t>2024年工作计划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开展活动成本</w:t>
            </w:r>
          </w:p>
        </w:tc>
        <w:tc>
          <w:tcPr>
            <w:tcW w:w="5386" w:type="dxa"/>
            <w:tcBorders>
              <w:left w:val="single" w:sz="6" w:space="0" w:color="000000"/>
              <w:right w:val="single" w:sz="6" w:space="0" w:color="000000"/>
            </w:tcBorders>
            <w:vAlign w:val="center"/>
          </w:tcPr>
          <w:p>
            <w:pPr>
              <w:pStyle w:val="20"/>
            </w:pPr>
            <w:r>
              <w:t>开展培训活动成本</w:t>
            </w:r>
          </w:p>
        </w:tc>
        <w:tc>
          <w:tcPr>
            <w:tcW w:w="2268" w:type="dxa"/>
            <w:tcBorders>
              <w:left w:val="single" w:sz="6" w:space="0" w:color="000000"/>
              <w:right w:val="single" w:sz="6" w:space="0" w:color="000000"/>
            </w:tcBorders>
            <w:vAlign w:val="center"/>
          </w:tcPr>
          <w:p>
            <w:pPr>
              <w:pStyle w:val="20"/>
            </w:pPr>
            <w:r>
              <w:t>≤0.1元/万元</w:t>
            </w:r>
          </w:p>
        </w:tc>
        <w:tc>
          <w:tcPr>
            <w:tcW w:w="1276" w:type="dxa"/>
            <w:tcBorders>
              <w:top w:val="single" w:sz="6" w:space="0" w:color="000000"/>
              <w:left w:val="single" w:sz="6" w:space="0" w:color="000000"/>
              <w:right w:val="single" w:sz="6" w:space="0" w:color="000000"/>
            </w:tcBorders>
            <w:vAlign w:val="center"/>
          </w:tcPr>
          <w:p>
            <w:pPr>
              <w:pStyle w:val="20"/>
            </w:pPr>
            <w:r>
              <w:t>2024年工作计划</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提高政府法治建设水平</w:t>
            </w:r>
          </w:p>
        </w:tc>
        <w:tc>
          <w:tcPr>
            <w:tcW w:w="5386" w:type="dxa"/>
            <w:tcBorders>
              <w:left w:val="single" w:sz="6" w:space="0" w:color="000000"/>
              <w:right w:val="single" w:sz="6" w:space="0" w:color="000000"/>
            </w:tcBorders>
            <w:vAlign w:val="center"/>
          </w:tcPr>
          <w:p>
            <w:pPr>
              <w:pStyle w:val="20"/>
            </w:pPr>
            <w:r>
              <w:t>全面统筹推进法治政府建设，提高政府法治建设水平</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2024年工作计划</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依法治区办公室满意度</w:t>
            </w:r>
          </w:p>
        </w:tc>
        <w:tc>
          <w:tcPr>
            <w:tcW w:w="5386" w:type="dxa"/>
            <w:tcBorders>
              <w:left w:val="single" w:sz="6" w:space="0" w:color="000000"/>
              <w:right w:val="single" w:sz="6" w:space="0" w:color="000000"/>
            </w:tcBorders>
            <w:vAlign w:val="center"/>
          </w:tcPr>
          <w:p>
            <w:pPr>
              <w:pStyle w:val="20"/>
            </w:pPr>
            <w:r>
              <w:t>依法治区办公室满意度情况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14、社区矫正经费绩效目标表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13010724P00011210244N</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社区矫正经费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0.30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0.30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用于社区矫正监督、教育管理，降低重新犯罪率。</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0.05</w:t>
            </w:r>
          </w:p>
        </w:tc>
        <w:tc>
          <w:tcPr>
            <w:tcW w:w="2835" w:type="dxa"/>
            <w:tcBorders>
              <w:left w:val="single" w:sz="6" w:space="0" w:color="000000"/>
              <w:right w:val="single" w:sz="6" w:space="0" w:color="000000"/>
            </w:tcBorders>
            <w:vAlign w:val="center"/>
          </w:tcPr>
          <w:p>
            <w:pPr>
              <w:pStyle w:val="21"/>
            </w:pPr>
            <w:r>
              <w:t>0.10</w:t>
            </w:r>
          </w:p>
        </w:tc>
        <w:tc>
          <w:tcPr>
            <w:tcW w:w="2551" w:type="dxa"/>
            <w:tcBorders>
              <w:left w:val="single" w:sz="6" w:space="0" w:color="000000"/>
              <w:right w:val="single" w:sz="6" w:space="0" w:color="000000"/>
            </w:tcBorders>
            <w:vAlign w:val="center"/>
          </w:tcPr>
          <w:p>
            <w:pPr>
              <w:pStyle w:val="21"/>
            </w:pPr>
            <w:r>
              <w:t>0.05</w:t>
            </w:r>
          </w:p>
        </w:tc>
        <w:tc>
          <w:tcPr>
            <w:tcW w:w="3543" w:type="dxa"/>
            <w:gridSpan w:val="2"/>
            <w:tcBorders>
              <w:top w:val="single" w:sz="6" w:space="0" w:color="000000"/>
              <w:left w:val="single" w:sz="6" w:space="0" w:color="000000"/>
              <w:right w:val="single" w:sz="6" w:space="0" w:color="000000"/>
            </w:tcBorders>
            <w:vAlign w:val="center"/>
          </w:tcPr>
          <w:p>
            <w:pPr>
              <w:pStyle w:val="21"/>
            </w:pPr>
            <w:r>
              <w:t>0.10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1.提高社矫对象法律意识、</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社区矫正对象人数</w:t>
            </w:r>
          </w:p>
        </w:tc>
        <w:tc>
          <w:tcPr>
            <w:tcW w:w="5386" w:type="dxa"/>
            <w:tcBorders>
              <w:left w:val="single" w:sz="6" w:space="0" w:color="000000"/>
              <w:right w:val="single" w:sz="6" w:space="0" w:color="000000"/>
            </w:tcBorders>
            <w:vAlign w:val="center"/>
          </w:tcPr>
          <w:p>
            <w:pPr>
              <w:pStyle w:val="20"/>
            </w:pPr>
            <w:r>
              <w:t>社区矫正人数情况</w:t>
            </w:r>
          </w:p>
        </w:tc>
        <w:tc>
          <w:tcPr>
            <w:tcW w:w="2268" w:type="dxa"/>
            <w:tcBorders>
              <w:left w:val="single" w:sz="6" w:space="0" w:color="000000"/>
              <w:right w:val="single" w:sz="6" w:space="0" w:color="000000"/>
            </w:tcBorders>
            <w:vAlign w:val="center"/>
          </w:tcPr>
          <w:p>
            <w:pPr>
              <w:pStyle w:val="20"/>
            </w:pPr>
            <w:r>
              <w:t>≥40人</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社区矫正对象核查率</w:t>
            </w:r>
          </w:p>
        </w:tc>
        <w:tc>
          <w:tcPr>
            <w:tcW w:w="5386" w:type="dxa"/>
            <w:tcBorders>
              <w:left w:val="single" w:sz="6" w:space="0" w:color="000000"/>
              <w:right w:val="single" w:sz="6" w:space="0" w:color="000000"/>
            </w:tcBorders>
            <w:vAlign w:val="center"/>
          </w:tcPr>
          <w:p>
            <w:pPr>
              <w:pStyle w:val="20"/>
            </w:pPr>
            <w:r>
              <w:t>社区矫正核查情况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社区矫正对象解矫率</w:t>
            </w:r>
          </w:p>
        </w:tc>
        <w:tc>
          <w:tcPr>
            <w:tcW w:w="5386" w:type="dxa"/>
            <w:tcBorders>
              <w:left w:val="single" w:sz="6" w:space="0" w:color="000000"/>
              <w:right w:val="single" w:sz="6" w:space="0" w:color="000000"/>
            </w:tcBorders>
            <w:vAlign w:val="center"/>
          </w:tcPr>
          <w:p>
            <w:pPr>
              <w:pStyle w:val="20"/>
            </w:pPr>
            <w:r>
              <w:t>社区矫正解矫情况</w:t>
            </w:r>
          </w:p>
        </w:tc>
        <w:tc>
          <w:tcPr>
            <w:tcW w:w="2268" w:type="dxa"/>
            <w:tcBorders>
              <w:left w:val="single" w:sz="6" w:space="0" w:color="000000"/>
              <w:right w:val="single" w:sz="6" w:space="0" w:color="000000"/>
            </w:tcBorders>
            <w:vAlign w:val="center"/>
          </w:tcPr>
          <w:p>
            <w:pPr>
              <w:pStyle w:val="20"/>
            </w:pPr>
            <w:r>
              <w:t>100%</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社区矫正经费</w:t>
            </w:r>
          </w:p>
        </w:tc>
        <w:tc>
          <w:tcPr>
            <w:tcW w:w="5386" w:type="dxa"/>
            <w:tcBorders>
              <w:left w:val="single" w:sz="6" w:space="0" w:color="000000"/>
              <w:right w:val="single" w:sz="6" w:space="0" w:color="000000"/>
            </w:tcBorders>
            <w:vAlign w:val="center"/>
          </w:tcPr>
          <w:p>
            <w:pPr>
              <w:pStyle w:val="20"/>
            </w:pPr>
            <w:r>
              <w:t>社区矫正总成本</w:t>
            </w:r>
          </w:p>
        </w:tc>
        <w:tc>
          <w:tcPr>
            <w:tcW w:w="2268" w:type="dxa"/>
            <w:tcBorders>
              <w:left w:val="single" w:sz="6" w:space="0" w:color="000000"/>
              <w:right w:val="single" w:sz="6" w:space="0" w:color="000000"/>
            </w:tcBorders>
            <w:vAlign w:val="center"/>
          </w:tcPr>
          <w:p>
            <w:pPr>
              <w:pStyle w:val="20"/>
            </w:pPr>
            <w:r>
              <w:t>≤0.2万元</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全面提高社矫对象法律意识</w:t>
            </w:r>
          </w:p>
        </w:tc>
        <w:tc>
          <w:tcPr>
            <w:tcW w:w="5386" w:type="dxa"/>
            <w:tcBorders>
              <w:left w:val="single" w:sz="6" w:space="0" w:color="000000"/>
              <w:right w:val="single" w:sz="6" w:space="0" w:color="000000"/>
            </w:tcBorders>
            <w:vAlign w:val="center"/>
          </w:tcPr>
          <w:p>
            <w:pPr>
              <w:pStyle w:val="20"/>
            </w:pPr>
            <w:r>
              <w:t>通过开展各类警示教育活动，提高社矫对象法律意识，维护社会和谐稳定。</w:t>
            </w:r>
          </w:p>
        </w:tc>
        <w:tc>
          <w:tcPr>
            <w:tcW w:w="2268" w:type="dxa"/>
            <w:tcBorders>
              <w:left w:val="single" w:sz="6" w:space="0" w:color="000000"/>
              <w:right w:val="single" w:sz="6" w:space="0" w:color="000000"/>
            </w:tcBorders>
            <w:vAlign w:val="center"/>
          </w:tcPr>
          <w:p>
            <w:pPr>
              <w:pStyle w:val="20"/>
            </w:pPr>
            <w:r>
              <w:t>较上一年提高</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社区矫正对象满意度</w:t>
            </w:r>
          </w:p>
        </w:tc>
        <w:tc>
          <w:tcPr>
            <w:tcW w:w="5386" w:type="dxa"/>
            <w:tcBorders>
              <w:left w:val="single" w:sz="6" w:space="0" w:color="000000"/>
              <w:right w:val="single" w:sz="6" w:space="0" w:color="000000"/>
            </w:tcBorders>
            <w:vAlign w:val="center"/>
          </w:tcPr>
          <w:p>
            <w:pPr>
              <w:pStyle w:val="20"/>
            </w:pPr>
            <w:r>
              <w:t>社区矫正人员满意度情况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15、提前下达2024年度省级基层公检法司转移支付资金绩效目标表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13010724P000108100299</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提前下达2024年度省级基层公检法司转移支付资金</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8.00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8.00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为群众提供有效的法律服务，提升人民群众普法、守法、用法的法律意识。</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2.00</w:t>
            </w:r>
          </w:p>
        </w:tc>
        <w:tc>
          <w:tcPr>
            <w:tcW w:w="2835" w:type="dxa"/>
            <w:tcBorders>
              <w:left w:val="single" w:sz="6" w:space="0" w:color="000000"/>
              <w:right w:val="single" w:sz="6" w:space="0" w:color="000000"/>
            </w:tcBorders>
            <w:vAlign w:val="center"/>
          </w:tcPr>
          <w:p>
            <w:pPr>
              <w:pStyle w:val="21"/>
            </w:pPr>
            <w:r>
              <w:t>2.00</w:t>
            </w:r>
          </w:p>
        </w:tc>
        <w:tc>
          <w:tcPr>
            <w:tcW w:w="2551" w:type="dxa"/>
            <w:tcBorders>
              <w:left w:val="single" w:sz="6" w:space="0" w:color="000000"/>
              <w:right w:val="single" w:sz="6" w:space="0" w:color="000000"/>
            </w:tcBorders>
            <w:vAlign w:val="center"/>
          </w:tcPr>
          <w:p>
            <w:pPr>
              <w:pStyle w:val="21"/>
            </w:pPr>
            <w:r>
              <w:t>2.00</w:t>
            </w:r>
          </w:p>
        </w:tc>
        <w:tc>
          <w:tcPr>
            <w:tcW w:w="3543" w:type="dxa"/>
            <w:gridSpan w:val="2"/>
            <w:tcBorders>
              <w:top w:val="single" w:sz="6" w:space="0" w:color="000000"/>
              <w:left w:val="single" w:sz="6" w:space="0" w:color="000000"/>
              <w:right w:val="single" w:sz="6" w:space="0" w:color="000000"/>
            </w:tcBorders>
            <w:vAlign w:val="center"/>
          </w:tcPr>
          <w:p>
            <w:pPr>
              <w:pStyle w:val="21"/>
            </w:pPr>
            <w:r>
              <w:t>2.00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1.有效的公共法律服务水平，提升人民群众普法、守法、用法的法律意识。</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召开依法治区会议数量</w:t>
            </w:r>
          </w:p>
        </w:tc>
        <w:tc>
          <w:tcPr>
            <w:tcW w:w="5386" w:type="dxa"/>
            <w:tcBorders>
              <w:left w:val="single" w:sz="6" w:space="0" w:color="000000"/>
              <w:right w:val="single" w:sz="6" w:space="0" w:color="000000"/>
            </w:tcBorders>
            <w:vAlign w:val="center"/>
          </w:tcPr>
          <w:p>
            <w:pPr>
              <w:pStyle w:val="20"/>
            </w:pPr>
            <w:r>
              <w:t>召开依法治区会议次数情况</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召开依法行政会议数量</w:t>
            </w:r>
          </w:p>
        </w:tc>
        <w:tc>
          <w:tcPr>
            <w:tcW w:w="5386" w:type="dxa"/>
            <w:tcBorders>
              <w:left w:val="single" w:sz="6" w:space="0" w:color="000000"/>
              <w:right w:val="single" w:sz="6" w:space="0" w:color="000000"/>
            </w:tcBorders>
            <w:vAlign w:val="center"/>
          </w:tcPr>
          <w:p>
            <w:pPr>
              <w:pStyle w:val="20"/>
            </w:pPr>
            <w:r>
              <w:t>召开依法行政会议次数情况</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开展普法宣传活动次数</w:t>
            </w:r>
          </w:p>
        </w:tc>
        <w:tc>
          <w:tcPr>
            <w:tcW w:w="5386" w:type="dxa"/>
            <w:tcBorders>
              <w:left w:val="single" w:sz="6" w:space="0" w:color="000000"/>
              <w:right w:val="single" w:sz="6" w:space="0" w:color="000000"/>
            </w:tcBorders>
            <w:vAlign w:val="center"/>
          </w:tcPr>
          <w:p>
            <w:pPr>
              <w:pStyle w:val="20"/>
            </w:pPr>
            <w:r>
              <w:t>开展普法宣传活动次数情况</w:t>
            </w:r>
          </w:p>
        </w:tc>
        <w:tc>
          <w:tcPr>
            <w:tcW w:w="2268" w:type="dxa"/>
            <w:tcBorders>
              <w:left w:val="single" w:sz="6" w:space="0" w:color="000000"/>
              <w:right w:val="single" w:sz="6" w:space="0" w:color="000000"/>
            </w:tcBorders>
            <w:vAlign w:val="center"/>
          </w:tcPr>
          <w:p>
            <w:pPr>
              <w:pStyle w:val="20"/>
            </w:pPr>
            <w:r>
              <w:t>≥50次</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行政调解案件数量</w:t>
            </w:r>
          </w:p>
        </w:tc>
        <w:tc>
          <w:tcPr>
            <w:tcW w:w="5386" w:type="dxa"/>
            <w:tcBorders>
              <w:left w:val="single" w:sz="6" w:space="0" w:color="000000"/>
              <w:right w:val="single" w:sz="6" w:space="0" w:color="000000"/>
            </w:tcBorders>
            <w:vAlign w:val="center"/>
          </w:tcPr>
          <w:p>
            <w:pPr>
              <w:pStyle w:val="20"/>
            </w:pPr>
            <w:r>
              <w:t>行政调解案件数量情况</w:t>
            </w:r>
          </w:p>
        </w:tc>
        <w:tc>
          <w:tcPr>
            <w:tcW w:w="2268" w:type="dxa"/>
            <w:tcBorders>
              <w:left w:val="single" w:sz="6" w:space="0" w:color="000000"/>
              <w:right w:val="single" w:sz="6" w:space="0" w:color="000000"/>
            </w:tcBorders>
            <w:vAlign w:val="center"/>
          </w:tcPr>
          <w:p>
            <w:pPr>
              <w:pStyle w:val="20"/>
            </w:pPr>
            <w:r>
              <w:t>≥20件</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规范性文件审查数量</w:t>
            </w:r>
          </w:p>
        </w:tc>
        <w:tc>
          <w:tcPr>
            <w:tcW w:w="5386" w:type="dxa"/>
            <w:tcBorders>
              <w:left w:val="single" w:sz="6" w:space="0" w:color="000000"/>
              <w:right w:val="single" w:sz="6" w:space="0" w:color="000000"/>
            </w:tcBorders>
            <w:vAlign w:val="center"/>
          </w:tcPr>
          <w:p>
            <w:pPr>
              <w:pStyle w:val="20"/>
            </w:pPr>
            <w:r>
              <w:t>规范性文件审查数量情况</w:t>
            </w:r>
          </w:p>
        </w:tc>
        <w:tc>
          <w:tcPr>
            <w:tcW w:w="2268" w:type="dxa"/>
            <w:tcBorders>
              <w:left w:val="single" w:sz="6" w:space="0" w:color="000000"/>
              <w:right w:val="single" w:sz="6" w:space="0" w:color="000000"/>
            </w:tcBorders>
            <w:vAlign w:val="center"/>
          </w:tcPr>
          <w:p>
            <w:pPr>
              <w:pStyle w:val="20"/>
            </w:pPr>
            <w:r>
              <w:t>≥5件</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执法人员培训次数</w:t>
            </w:r>
          </w:p>
        </w:tc>
        <w:tc>
          <w:tcPr>
            <w:tcW w:w="5386" w:type="dxa"/>
            <w:tcBorders>
              <w:left w:val="single" w:sz="6" w:space="0" w:color="000000"/>
              <w:right w:val="single" w:sz="6" w:space="0" w:color="000000"/>
            </w:tcBorders>
            <w:vAlign w:val="center"/>
          </w:tcPr>
          <w:p>
            <w:pPr>
              <w:pStyle w:val="20"/>
            </w:pPr>
            <w:r>
              <w:t>执法人员培训次数情况</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普法讲座开展次数</w:t>
            </w:r>
          </w:p>
        </w:tc>
        <w:tc>
          <w:tcPr>
            <w:tcW w:w="5386" w:type="dxa"/>
            <w:tcBorders>
              <w:left w:val="single" w:sz="6" w:space="0" w:color="000000"/>
              <w:right w:val="single" w:sz="6" w:space="0" w:color="000000"/>
            </w:tcBorders>
            <w:vAlign w:val="center"/>
          </w:tcPr>
          <w:p>
            <w:pPr>
              <w:pStyle w:val="20"/>
            </w:pPr>
            <w:r>
              <w:t>普法讲座开展次数</w:t>
            </w:r>
          </w:p>
        </w:tc>
        <w:tc>
          <w:tcPr>
            <w:tcW w:w="2268" w:type="dxa"/>
            <w:tcBorders>
              <w:left w:val="single" w:sz="6" w:space="0" w:color="000000"/>
              <w:right w:val="single" w:sz="6" w:space="0" w:color="000000"/>
            </w:tcBorders>
            <w:vAlign w:val="center"/>
          </w:tcPr>
          <w:p>
            <w:pPr>
              <w:pStyle w:val="20"/>
            </w:pPr>
            <w:r>
              <w:t>≥2次</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依法治区会议开展率</w:t>
            </w:r>
          </w:p>
        </w:tc>
        <w:tc>
          <w:tcPr>
            <w:tcW w:w="5386" w:type="dxa"/>
            <w:tcBorders>
              <w:left w:val="single" w:sz="6" w:space="0" w:color="000000"/>
              <w:right w:val="single" w:sz="6" w:space="0" w:color="000000"/>
            </w:tcBorders>
            <w:vAlign w:val="center"/>
          </w:tcPr>
          <w:p>
            <w:pPr>
              <w:pStyle w:val="20"/>
            </w:pPr>
            <w:r>
              <w:t>依法治区会议开展情况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依法行政会议开展率</w:t>
            </w:r>
          </w:p>
        </w:tc>
        <w:tc>
          <w:tcPr>
            <w:tcW w:w="5386" w:type="dxa"/>
            <w:tcBorders>
              <w:left w:val="single" w:sz="6" w:space="0" w:color="000000"/>
              <w:right w:val="single" w:sz="6" w:space="0" w:color="000000"/>
            </w:tcBorders>
            <w:vAlign w:val="center"/>
          </w:tcPr>
          <w:p>
            <w:pPr>
              <w:pStyle w:val="20"/>
            </w:pPr>
            <w:r>
              <w:t>依法行政会议开展情况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普法宣传活动开展率</w:t>
            </w:r>
          </w:p>
        </w:tc>
        <w:tc>
          <w:tcPr>
            <w:tcW w:w="5386" w:type="dxa"/>
            <w:tcBorders>
              <w:left w:val="single" w:sz="6" w:space="0" w:color="000000"/>
              <w:right w:val="single" w:sz="6" w:space="0" w:color="000000"/>
            </w:tcBorders>
            <w:vAlign w:val="center"/>
          </w:tcPr>
          <w:p>
            <w:pPr>
              <w:pStyle w:val="20"/>
            </w:pPr>
            <w:r>
              <w:t>普法宣传活动开展情况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行政调解案件调解率</w:t>
            </w:r>
          </w:p>
        </w:tc>
        <w:tc>
          <w:tcPr>
            <w:tcW w:w="5386" w:type="dxa"/>
            <w:tcBorders>
              <w:left w:val="single" w:sz="6" w:space="0" w:color="000000"/>
              <w:right w:val="single" w:sz="6" w:space="0" w:color="000000"/>
            </w:tcBorders>
            <w:vAlign w:val="center"/>
          </w:tcPr>
          <w:p>
            <w:pPr>
              <w:pStyle w:val="20"/>
            </w:pPr>
            <w:r>
              <w:t>行政调解案件调解情况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规范性文件审查合格率</w:t>
            </w:r>
          </w:p>
        </w:tc>
        <w:tc>
          <w:tcPr>
            <w:tcW w:w="5386" w:type="dxa"/>
            <w:tcBorders>
              <w:left w:val="single" w:sz="6" w:space="0" w:color="000000"/>
              <w:right w:val="single" w:sz="6" w:space="0" w:color="000000"/>
            </w:tcBorders>
            <w:vAlign w:val="center"/>
          </w:tcPr>
          <w:p>
            <w:pPr>
              <w:pStyle w:val="20"/>
            </w:pPr>
            <w:r>
              <w:t>规范性文件审查合格情况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执法人员培训参与率</w:t>
            </w:r>
          </w:p>
        </w:tc>
        <w:tc>
          <w:tcPr>
            <w:tcW w:w="5386" w:type="dxa"/>
            <w:tcBorders>
              <w:left w:val="single" w:sz="6" w:space="0" w:color="000000"/>
              <w:right w:val="single" w:sz="6" w:space="0" w:color="000000"/>
            </w:tcBorders>
            <w:vAlign w:val="center"/>
          </w:tcPr>
          <w:p>
            <w:pPr>
              <w:pStyle w:val="20"/>
            </w:pPr>
            <w:r>
              <w:t>执法人员培训参与情况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普法讲座开展率</w:t>
            </w:r>
          </w:p>
        </w:tc>
        <w:tc>
          <w:tcPr>
            <w:tcW w:w="5386" w:type="dxa"/>
            <w:tcBorders>
              <w:left w:val="single" w:sz="6" w:space="0" w:color="000000"/>
              <w:right w:val="single" w:sz="6" w:space="0" w:color="000000"/>
            </w:tcBorders>
            <w:vAlign w:val="center"/>
          </w:tcPr>
          <w:p>
            <w:pPr>
              <w:pStyle w:val="20"/>
            </w:pPr>
            <w:r>
              <w:t>普法讲座开展情况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依法治区会议召开及时率</w:t>
            </w:r>
          </w:p>
        </w:tc>
        <w:tc>
          <w:tcPr>
            <w:tcW w:w="5386" w:type="dxa"/>
            <w:tcBorders>
              <w:left w:val="single" w:sz="6" w:space="0" w:color="000000"/>
              <w:right w:val="single" w:sz="6" w:space="0" w:color="000000"/>
            </w:tcBorders>
            <w:vAlign w:val="center"/>
          </w:tcPr>
          <w:p>
            <w:pPr>
              <w:pStyle w:val="20"/>
            </w:pPr>
            <w:r>
              <w:t>依法治区会议及时召开情况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依法行政会议召开及时率</w:t>
            </w:r>
          </w:p>
        </w:tc>
        <w:tc>
          <w:tcPr>
            <w:tcW w:w="5386" w:type="dxa"/>
            <w:tcBorders>
              <w:left w:val="single" w:sz="6" w:space="0" w:color="000000"/>
              <w:right w:val="single" w:sz="6" w:space="0" w:color="000000"/>
            </w:tcBorders>
            <w:vAlign w:val="center"/>
          </w:tcPr>
          <w:p>
            <w:pPr>
              <w:pStyle w:val="20"/>
            </w:pPr>
            <w:r>
              <w:t>依法行政会议及时召开情况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普法宣传活动及时率</w:t>
            </w:r>
          </w:p>
        </w:tc>
        <w:tc>
          <w:tcPr>
            <w:tcW w:w="5386" w:type="dxa"/>
            <w:tcBorders>
              <w:left w:val="single" w:sz="6" w:space="0" w:color="000000"/>
              <w:right w:val="single" w:sz="6" w:space="0" w:color="000000"/>
            </w:tcBorders>
            <w:vAlign w:val="center"/>
          </w:tcPr>
          <w:p>
            <w:pPr>
              <w:pStyle w:val="20"/>
            </w:pPr>
            <w:r>
              <w:t>普法宣传活动及时开展情况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行政调解案件调解及时率</w:t>
            </w:r>
          </w:p>
        </w:tc>
        <w:tc>
          <w:tcPr>
            <w:tcW w:w="5386" w:type="dxa"/>
            <w:tcBorders>
              <w:left w:val="single" w:sz="6" w:space="0" w:color="000000"/>
              <w:right w:val="single" w:sz="6" w:space="0" w:color="000000"/>
            </w:tcBorders>
            <w:vAlign w:val="center"/>
          </w:tcPr>
          <w:p>
            <w:pPr>
              <w:pStyle w:val="20"/>
            </w:pPr>
            <w:r>
              <w:t>行政调解案件及时调解情况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规范性文件审查率</w:t>
            </w:r>
          </w:p>
        </w:tc>
        <w:tc>
          <w:tcPr>
            <w:tcW w:w="5386" w:type="dxa"/>
            <w:tcBorders>
              <w:left w:val="single" w:sz="6" w:space="0" w:color="000000"/>
              <w:right w:val="single" w:sz="6" w:space="0" w:color="000000"/>
            </w:tcBorders>
            <w:vAlign w:val="center"/>
          </w:tcPr>
          <w:p>
            <w:pPr>
              <w:pStyle w:val="20"/>
            </w:pPr>
            <w:r>
              <w:t>规范性文件及时审查情况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执法人员培训及时率</w:t>
            </w:r>
          </w:p>
        </w:tc>
        <w:tc>
          <w:tcPr>
            <w:tcW w:w="5386" w:type="dxa"/>
            <w:tcBorders>
              <w:left w:val="single" w:sz="6" w:space="0" w:color="000000"/>
              <w:right w:val="single" w:sz="6" w:space="0" w:color="000000"/>
            </w:tcBorders>
            <w:vAlign w:val="center"/>
          </w:tcPr>
          <w:p>
            <w:pPr>
              <w:pStyle w:val="20"/>
            </w:pPr>
            <w:r>
              <w:t>执法人员及时参与培训情况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普法讲座及时开展率</w:t>
            </w:r>
          </w:p>
        </w:tc>
        <w:tc>
          <w:tcPr>
            <w:tcW w:w="5386" w:type="dxa"/>
            <w:tcBorders>
              <w:left w:val="single" w:sz="6" w:space="0" w:color="000000"/>
              <w:right w:val="single" w:sz="6" w:space="0" w:color="000000"/>
            </w:tcBorders>
            <w:vAlign w:val="center"/>
          </w:tcPr>
          <w:p>
            <w:pPr>
              <w:pStyle w:val="20"/>
            </w:pPr>
            <w:r>
              <w:t>普法讲座及时开展情况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依法治区会议成本</w:t>
            </w:r>
          </w:p>
        </w:tc>
        <w:tc>
          <w:tcPr>
            <w:tcW w:w="5386" w:type="dxa"/>
            <w:tcBorders>
              <w:left w:val="single" w:sz="6" w:space="0" w:color="000000"/>
              <w:right w:val="single" w:sz="6" w:space="0" w:color="000000"/>
            </w:tcBorders>
            <w:vAlign w:val="center"/>
          </w:tcPr>
          <w:p>
            <w:pPr>
              <w:pStyle w:val="20"/>
            </w:pPr>
            <w:r>
              <w:t>依法治区会议所需成本</w:t>
            </w:r>
          </w:p>
        </w:tc>
        <w:tc>
          <w:tcPr>
            <w:tcW w:w="2268" w:type="dxa"/>
            <w:tcBorders>
              <w:left w:val="single" w:sz="6" w:space="0" w:color="000000"/>
              <w:right w:val="single" w:sz="6" w:space="0" w:color="000000"/>
            </w:tcBorders>
            <w:vAlign w:val="center"/>
          </w:tcPr>
          <w:p>
            <w:pPr>
              <w:pStyle w:val="20"/>
            </w:pPr>
            <w:r>
              <w:t>≤0.5万元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依法行政会议成本</w:t>
            </w:r>
          </w:p>
        </w:tc>
        <w:tc>
          <w:tcPr>
            <w:tcW w:w="5386" w:type="dxa"/>
            <w:tcBorders>
              <w:left w:val="single" w:sz="6" w:space="0" w:color="000000"/>
              <w:right w:val="single" w:sz="6" w:space="0" w:color="000000"/>
            </w:tcBorders>
            <w:vAlign w:val="center"/>
          </w:tcPr>
          <w:p>
            <w:pPr>
              <w:pStyle w:val="20"/>
            </w:pPr>
            <w:r>
              <w:t>依法行政会议所需成本</w:t>
            </w:r>
          </w:p>
        </w:tc>
        <w:tc>
          <w:tcPr>
            <w:tcW w:w="2268" w:type="dxa"/>
            <w:tcBorders>
              <w:left w:val="single" w:sz="6" w:space="0" w:color="000000"/>
              <w:right w:val="single" w:sz="6" w:space="0" w:color="000000"/>
            </w:tcBorders>
            <w:vAlign w:val="center"/>
          </w:tcPr>
          <w:p>
            <w:pPr>
              <w:pStyle w:val="20"/>
            </w:pPr>
            <w:r>
              <w:t>≤0.5万元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普法宣传活动成本</w:t>
            </w:r>
          </w:p>
        </w:tc>
        <w:tc>
          <w:tcPr>
            <w:tcW w:w="5386" w:type="dxa"/>
            <w:tcBorders>
              <w:left w:val="single" w:sz="6" w:space="0" w:color="000000"/>
              <w:right w:val="single" w:sz="6" w:space="0" w:color="000000"/>
            </w:tcBorders>
            <w:vAlign w:val="center"/>
          </w:tcPr>
          <w:p>
            <w:pPr>
              <w:pStyle w:val="20"/>
            </w:pPr>
            <w:r>
              <w:t>普法宣传活动所需成本</w:t>
            </w:r>
          </w:p>
        </w:tc>
        <w:tc>
          <w:tcPr>
            <w:tcW w:w="2268" w:type="dxa"/>
            <w:tcBorders>
              <w:left w:val="single" w:sz="6" w:space="0" w:color="000000"/>
              <w:right w:val="single" w:sz="6" w:space="0" w:color="000000"/>
            </w:tcBorders>
            <w:vAlign w:val="center"/>
          </w:tcPr>
          <w:p>
            <w:pPr>
              <w:pStyle w:val="20"/>
            </w:pPr>
            <w:r>
              <w:t>≤3万元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行政调解成本</w:t>
            </w:r>
          </w:p>
        </w:tc>
        <w:tc>
          <w:tcPr>
            <w:tcW w:w="5386" w:type="dxa"/>
            <w:tcBorders>
              <w:left w:val="single" w:sz="6" w:space="0" w:color="000000"/>
              <w:right w:val="single" w:sz="6" w:space="0" w:color="000000"/>
            </w:tcBorders>
            <w:vAlign w:val="center"/>
          </w:tcPr>
          <w:p>
            <w:pPr>
              <w:pStyle w:val="20"/>
            </w:pPr>
            <w:r>
              <w:t>行政调解所需成本</w:t>
            </w:r>
          </w:p>
        </w:tc>
        <w:tc>
          <w:tcPr>
            <w:tcW w:w="2268" w:type="dxa"/>
            <w:tcBorders>
              <w:left w:val="single" w:sz="6" w:space="0" w:color="000000"/>
              <w:right w:val="single" w:sz="6" w:space="0" w:color="000000"/>
            </w:tcBorders>
            <w:vAlign w:val="center"/>
          </w:tcPr>
          <w:p>
            <w:pPr>
              <w:pStyle w:val="20"/>
            </w:pPr>
            <w:r>
              <w:t>≤1万元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规范性文件审查成本</w:t>
            </w:r>
          </w:p>
        </w:tc>
        <w:tc>
          <w:tcPr>
            <w:tcW w:w="5386" w:type="dxa"/>
            <w:tcBorders>
              <w:left w:val="single" w:sz="6" w:space="0" w:color="000000"/>
              <w:right w:val="single" w:sz="6" w:space="0" w:color="000000"/>
            </w:tcBorders>
            <w:vAlign w:val="center"/>
          </w:tcPr>
          <w:p>
            <w:pPr>
              <w:pStyle w:val="20"/>
            </w:pPr>
            <w:r>
              <w:t>规范性文件审查所需成本</w:t>
            </w:r>
          </w:p>
        </w:tc>
        <w:tc>
          <w:tcPr>
            <w:tcW w:w="2268" w:type="dxa"/>
            <w:tcBorders>
              <w:left w:val="single" w:sz="6" w:space="0" w:color="000000"/>
              <w:right w:val="single" w:sz="6" w:space="0" w:color="000000"/>
            </w:tcBorders>
            <w:vAlign w:val="center"/>
          </w:tcPr>
          <w:p>
            <w:pPr>
              <w:pStyle w:val="20"/>
            </w:pPr>
            <w:r>
              <w:t>≤0.5万元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执法人员培训成本</w:t>
            </w:r>
          </w:p>
        </w:tc>
        <w:tc>
          <w:tcPr>
            <w:tcW w:w="5386" w:type="dxa"/>
            <w:tcBorders>
              <w:left w:val="single" w:sz="6" w:space="0" w:color="000000"/>
              <w:right w:val="single" w:sz="6" w:space="0" w:color="000000"/>
            </w:tcBorders>
            <w:vAlign w:val="center"/>
          </w:tcPr>
          <w:p>
            <w:pPr>
              <w:pStyle w:val="20"/>
            </w:pPr>
            <w:r>
              <w:t>执法人员培训所需成本</w:t>
            </w:r>
          </w:p>
        </w:tc>
        <w:tc>
          <w:tcPr>
            <w:tcW w:w="2268" w:type="dxa"/>
            <w:tcBorders>
              <w:left w:val="single" w:sz="6" w:space="0" w:color="000000"/>
              <w:right w:val="single" w:sz="6" w:space="0" w:color="000000"/>
            </w:tcBorders>
            <w:vAlign w:val="center"/>
          </w:tcPr>
          <w:p>
            <w:pPr>
              <w:pStyle w:val="20"/>
            </w:pPr>
            <w:r>
              <w:t>≤2.5万元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普法讲座成本</w:t>
            </w:r>
          </w:p>
        </w:tc>
        <w:tc>
          <w:tcPr>
            <w:tcW w:w="5386" w:type="dxa"/>
            <w:tcBorders>
              <w:left w:val="single" w:sz="6" w:space="0" w:color="000000"/>
              <w:right w:val="single" w:sz="6" w:space="0" w:color="000000"/>
            </w:tcBorders>
            <w:vAlign w:val="center"/>
          </w:tcPr>
          <w:p>
            <w:pPr>
              <w:pStyle w:val="20"/>
            </w:pPr>
            <w:r>
              <w:t>普法讲座所需成本</w:t>
            </w:r>
          </w:p>
        </w:tc>
        <w:tc>
          <w:tcPr>
            <w:tcW w:w="2268" w:type="dxa"/>
            <w:tcBorders>
              <w:left w:val="single" w:sz="6" w:space="0" w:color="000000"/>
              <w:right w:val="single" w:sz="6" w:space="0" w:color="000000"/>
            </w:tcBorders>
            <w:vAlign w:val="center"/>
          </w:tcPr>
          <w:p>
            <w:pPr>
              <w:pStyle w:val="20"/>
            </w:pPr>
            <w:r>
              <w:t>≤3万元</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维护正常司法行政运行，提高法治保障</w:t>
            </w:r>
          </w:p>
        </w:tc>
        <w:tc>
          <w:tcPr>
            <w:tcW w:w="5386" w:type="dxa"/>
            <w:tcBorders>
              <w:left w:val="single" w:sz="6" w:space="0" w:color="000000"/>
              <w:right w:val="single" w:sz="6" w:space="0" w:color="000000"/>
            </w:tcBorders>
            <w:vAlign w:val="center"/>
          </w:tcPr>
          <w:p>
            <w:pPr>
              <w:pStyle w:val="20"/>
            </w:pPr>
            <w:r>
              <w:t>进一步提高维护政法司法行政工作运行力度，提升法治保障</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持续推进法治矿区建设</w:t>
            </w:r>
          </w:p>
        </w:tc>
        <w:tc>
          <w:tcPr>
            <w:tcW w:w="5386" w:type="dxa"/>
            <w:tcBorders>
              <w:left w:val="single" w:sz="6" w:space="0" w:color="000000"/>
              <w:right w:val="single" w:sz="6" w:space="0" w:color="000000"/>
            </w:tcBorders>
            <w:vAlign w:val="center"/>
          </w:tcPr>
          <w:p>
            <w:pPr>
              <w:pStyle w:val="20"/>
            </w:pPr>
            <w:r>
              <w:t>持续推进法治矿区建设</w:t>
            </w:r>
          </w:p>
        </w:tc>
        <w:tc>
          <w:tcPr>
            <w:tcW w:w="2268" w:type="dxa"/>
            <w:tcBorders>
              <w:left w:val="single" w:sz="6" w:space="0" w:color="000000"/>
              <w:right w:val="single" w:sz="6" w:space="0" w:color="000000"/>
            </w:tcBorders>
            <w:vAlign w:val="center"/>
          </w:tcPr>
          <w:p>
            <w:pPr>
              <w:pStyle w:val="20"/>
            </w:pPr>
            <w:r>
              <w:t>持续推进</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人民群众满意度</w:t>
            </w:r>
          </w:p>
        </w:tc>
        <w:tc>
          <w:tcPr>
            <w:tcW w:w="5386" w:type="dxa"/>
            <w:tcBorders>
              <w:left w:val="single" w:sz="6" w:space="0" w:color="000000"/>
              <w:right w:val="single" w:sz="6" w:space="0" w:color="000000"/>
            </w:tcBorders>
            <w:vAlign w:val="center"/>
          </w:tcPr>
          <w:p>
            <w:pPr>
              <w:pStyle w:val="20"/>
            </w:pPr>
            <w:r>
              <w:t>人民群众满意度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各级各部门满意度</w:t>
            </w:r>
          </w:p>
        </w:tc>
        <w:tc>
          <w:tcPr>
            <w:tcW w:w="5386" w:type="dxa"/>
            <w:tcBorders>
              <w:left w:val="single" w:sz="6" w:space="0" w:color="000000"/>
              <w:right w:val="single" w:sz="6" w:space="0" w:color="000000"/>
            </w:tcBorders>
            <w:vAlign w:val="center"/>
          </w:tcPr>
          <w:p>
            <w:pPr>
              <w:pStyle w:val="20"/>
            </w:pPr>
            <w:r>
              <w:t>各级各部门满意度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2024年度司法行政工作计划</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16、提前下达2024年度省级基层公检法司转移支付资金（法律援助）绩效目标表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13010724P00010810030L</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提前下达2024年度省级基层公检法司转移支付资金（法律援助）</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提升公共法律服务水平，保障弱势群体合法权益，维护社会和谐稳定。</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1.00</w:t>
            </w:r>
          </w:p>
        </w:tc>
        <w:tc>
          <w:tcPr>
            <w:tcW w:w="2835" w:type="dxa"/>
            <w:tcBorders>
              <w:left w:val="single" w:sz="6" w:space="0" w:color="000000"/>
              <w:right w:val="single" w:sz="6" w:space="0" w:color="000000"/>
            </w:tcBorders>
            <w:vAlign w:val="center"/>
          </w:tcPr>
          <w:p>
            <w:pPr>
              <w:pStyle w:val="21"/>
            </w:pPr>
            <w:r>
              <w:t>1.00</w:t>
            </w:r>
          </w:p>
        </w:tc>
        <w:tc>
          <w:tcPr>
            <w:tcW w:w="2551" w:type="dxa"/>
            <w:tcBorders>
              <w:left w:val="single" w:sz="6" w:space="0" w:color="000000"/>
              <w:right w:val="single" w:sz="6" w:space="0" w:color="000000"/>
            </w:tcBorders>
            <w:vAlign w:val="center"/>
          </w:tcPr>
          <w:p>
            <w:pPr>
              <w:pStyle w:val="21"/>
            </w:pPr>
            <w:r>
              <w:t>0.50</w:t>
            </w:r>
          </w:p>
        </w:tc>
        <w:tc>
          <w:tcPr>
            <w:tcW w:w="3543" w:type="dxa"/>
            <w:gridSpan w:val="2"/>
            <w:tcBorders>
              <w:top w:val="single" w:sz="6" w:space="0" w:color="000000"/>
              <w:left w:val="single" w:sz="6" w:space="0" w:color="000000"/>
              <w:right w:val="single" w:sz="6" w:space="0" w:color="000000"/>
            </w:tcBorders>
            <w:vAlign w:val="center"/>
          </w:tcPr>
          <w:p>
            <w:pPr>
              <w:pStyle w:val="21"/>
            </w:pPr>
            <w:r>
              <w:t>0.50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1.有效的公共法律服务，提升人民群众获得感、满意度。</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法律援助案件办理数量</w:t>
            </w:r>
          </w:p>
        </w:tc>
        <w:tc>
          <w:tcPr>
            <w:tcW w:w="5386" w:type="dxa"/>
            <w:tcBorders>
              <w:left w:val="single" w:sz="6" w:space="0" w:color="000000"/>
              <w:right w:val="single" w:sz="6" w:space="0" w:color="000000"/>
            </w:tcBorders>
            <w:vAlign w:val="center"/>
          </w:tcPr>
          <w:p>
            <w:pPr>
              <w:pStyle w:val="20"/>
            </w:pPr>
            <w:r>
              <w:t>办理法律援助案件数量情况</w:t>
            </w:r>
          </w:p>
        </w:tc>
        <w:tc>
          <w:tcPr>
            <w:tcW w:w="2268" w:type="dxa"/>
            <w:tcBorders>
              <w:left w:val="single" w:sz="6" w:space="0" w:color="000000"/>
              <w:right w:val="single" w:sz="6" w:space="0" w:color="000000"/>
            </w:tcBorders>
            <w:vAlign w:val="center"/>
          </w:tcPr>
          <w:p>
            <w:pPr>
              <w:pStyle w:val="20"/>
            </w:pPr>
            <w:r>
              <w:t>≥50件</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法律援助宣传活动开展次数</w:t>
            </w:r>
          </w:p>
        </w:tc>
        <w:tc>
          <w:tcPr>
            <w:tcW w:w="5386" w:type="dxa"/>
            <w:tcBorders>
              <w:left w:val="single" w:sz="6" w:space="0" w:color="000000"/>
              <w:right w:val="single" w:sz="6" w:space="0" w:color="000000"/>
            </w:tcBorders>
            <w:vAlign w:val="center"/>
          </w:tcPr>
          <w:p>
            <w:pPr>
              <w:pStyle w:val="20"/>
            </w:pPr>
            <w:r>
              <w:t>法律援助宣传活动开展情况</w:t>
            </w:r>
          </w:p>
        </w:tc>
        <w:tc>
          <w:tcPr>
            <w:tcW w:w="2268" w:type="dxa"/>
            <w:tcBorders>
              <w:left w:val="single" w:sz="6" w:space="0" w:color="000000"/>
              <w:right w:val="single" w:sz="6" w:space="0" w:color="000000"/>
            </w:tcBorders>
            <w:vAlign w:val="center"/>
          </w:tcPr>
          <w:p>
            <w:pPr>
              <w:pStyle w:val="20"/>
            </w:pPr>
            <w:r>
              <w:t>≥20场</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法律援助案件受理率</w:t>
            </w:r>
          </w:p>
        </w:tc>
        <w:tc>
          <w:tcPr>
            <w:tcW w:w="5386" w:type="dxa"/>
            <w:tcBorders>
              <w:left w:val="single" w:sz="6" w:space="0" w:color="000000"/>
              <w:right w:val="single" w:sz="6" w:space="0" w:color="000000"/>
            </w:tcBorders>
            <w:vAlign w:val="center"/>
          </w:tcPr>
          <w:p>
            <w:pPr>
              <w:pStyle w:val="20"/>
            </w:pPr>
            <w:r>
              <w:t>法律援助案件受理情况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法律援助宣传活动开展率</w:t>
            </w:r>
          </w:p>
        </w:tc>
        <w:tc>
          <w:tcPr>
            <w:tcW w:w="5386" w:type="dxa"/>
            <w:tcBorders>
              <w:left w:val="single" w:sz="6" w:space="0" w:color="000000"/>
              <w:right w:val="single" w:sz="6" w:space="0" w:color="000000"/>
            </w:tcBorders>
            <w:vAlign w:val="center"/>
          </w:tcPr>
          <w:p>
            <w:pPr>
              <w:pStyle w:val="20"/>
            </w:pPr>
            <w:r>
              <w:t>法律援助宣传活动开展情况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法律援助案件受理及时率</w:t>
            </w:r>
          </w:p>
        </w:tc>
        <w:tc>
          <w:tcPr>
            <w:tcW w:w="5386" w:type="dxa"/>
            <w:tcBorders>
              <w:left w:val="single" w:sz="6" w:space="0" w:color="000000"/>
              <w:right w:val="single" w:sz="6" w:space="0" w:color="000000"/>
            </w:tcBorders>
            <w:vAlign w:val="center"/>
          </w:tcPr>
          <w:p>
            <w:pPr>
              <w:pStyle w:val="20"/>
            </w:pPr>
            <w:r>
              <w:t>及时受理法律援助案件情况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法律援助宣传活动开展及时率</w:t>
            </w:r>
          </w:p>
        </w:tc>
        <w:tc>
          <w:tcPr>
            <w:tcW w:w="5386" w:type="dxa"/>
            <w:tcBorders>
              <w:left w:val="single" w:sz="6" w:space="0" w:color="000000"/>
              <w:right w:val="single" w:sz="6" w:space="0" w:color="000000"/>
            </w:tcBorders>
            <w:vAlign w:val="center"/>
          </w:tcPr>
          <w:p>
            <w:pPr>
              <w:pStyle w:val="20"/>
            </w:pPr>
            <w:r>
              <w:t>及时开展法律援助宣传情况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法律援助案件办理成本</w:t>
            </w:r>
          </w:p>
        </w:tc>
        <w:tc>
          <w:tcPr>
            <w:tcW w:w="5386" w:type="dxa"/>
            <w:tcBorders>
              <w:left w:val="single" w:sz="6" w:space="0" w:color="000000"/>
              <w:right w:val="single" w:sz="6" w:space="0" w:color="000000"/>
            </w:tcBorders>
            <w:vAlign w:val="center"/>
          </w:tcPr>
          <w:p>
            <w:pPr>
              <w:pStyle w:val="20"/>
            </w:pPr>
            <w:r>
              <w:t>办理法律援助案件所需成本</w:t>
            </w:r>
          </w:p>
        </w:tc>
        <w:tc>
          <w:tcPr>
            <w:tcW w:w="2268" w:type="dxa"/>
            <w:tcBorders>
              <w:left w:val="single" w:sz="6" w:space="0" w:color="000000"/>
              <w:right w:val="single" w:sz="6" w:space="0" w:color="000000"/>
            </w:tcBorders>
            <w:vAlign w:val="center"/>
          </w:tcPr>
          <w:p>
            <w:pPr>
              <w:pStyle w:val="20"/>
            </w:pPr>
            <w:r>
              <w:t>≤2.5万元</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法律援助宣传活动开展成本</w:t>
            </w:r>
          </w:p>
        </w:tc>
        <w:tc>
          <w:tcPr>
            <w:tcW w:w="5386" w:type="dxa"/>
            <w:tcBorders>
              <w:left w:val="single" w:sz="6" w:space="0" w:color="000000"/>
              <w:right w:val="single" w:sz="6" w:space="0" w:color="000000"/>
            </w:tcBorders>
            <w:vAlign w:val="center"/>
          </w:tcPr>
          <w:p>
            <w:pPr>
              <w:pStyle w:val="20"/>
            </w:pPr>
            <w:r>
              <w:t>开展法律援助宣传活动所需成本</w:t>
            </w:r>
          </w:p>
        </w:tc>
        <w:tc>
          <w:tcPr>
            <w:tcW w:w="2268" w:type="dxa"/>
            <w:tcBorders>
              <w:left w:val="single" w:sz="6" w:space="0" w:color="000000"/>
              <w:right w:val="single" w:sz="6" w:space="0" w:color="000000"/>
            </w:tcBorders>
            <w:vAlign w:val="center"/>
          </w:tcPr>
          <w:p>
            <w:pPr>
              <w:pStyle w:val="20"/>
            </w:pPr>
            <w:r>
              <w:t>≤0.5万元</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提高法律援助受理率</w:t>
            </w:r>
          </w:p>
        </w:tc>
        <w:tc>
          <w:tcPr>
            <w:tcW w:w="5386" w:type="dxa"/>
            <w:tcBorders>
              <w:left w:val="single" w:sz="6" w:space="0" w:color="000000"/>
              <w:right w:val="single" w:sz="6" w:space="0" w:color="000000"/>
            </w:tcBorders>
            <w:vAlign w:val="center"/>
          </w:tcPr>
          <w:p>
            <w:pPr>
              <w:pStyle w:val="20"/>
            </w:pPr>
            <w:r>
              <w:t>为经济困难当事人提供优质法律服务</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提升公共法律服务能力</w:t>
            </w:r>
          </w:p>
        </w:tc>
        <w:tc>
          <w:tcPr>
            <w:tcW w:w="5386" w:type="dxa"/>
            <w:tcBorders>
              <w:left w:val="single" w:sz="6" w:space="0" w:color="000000"/>
              <w:right w:val="single" w:sz="6" w:space="0" w:color="000000"/>
            </w:tcBorders>
            <w:vAlign w:val="center"/>
          </w:tcPr>
          <w:p>
            <w:pPr>
              <w:pStyle w:val="20"/>
            </w:pPr>
            <w:r>
              <w:t>全国提高弱势群体合法权益保障</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法律援助当事人满意度</w:t>
            </w:r>
          </w:p>
        </w:tc>
        <w:tc>
          <w:tcPr>
            <w:tcW w:w="5386" w:type="dxa"/>
            <w:tcBorders>
              <w:left w:val="single" w:sz="6" w:space="0" w:color="000000"/>
              <w:right w:val="single" w:sz="6" w:space="0" w:color="000000"/>
            </w:tcBorders>
            <w:vAlign w:val="center"/>
          </w:tcPr>
          <w:p>
            <w:pPr>
              <w:pStyle w:val="20"/>
            </w:pPr>
            <w:r>
              <w:t>法律援助当事人满意度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17、提前下达2024年省级社区矫正补助资金绩效目标表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13010724P000108100272</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提前下达2024年省级社区矫正补助资金</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1.50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1.50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保障社区矫正对象日常监管、集中教育劳动、心理辅导等，不断提高社区矫正帮扶质量。</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0.50</w:t>
            </w:r>
          </w:p>
        </w:tc>
        <w:tc>
          <w:tcPr>
            <w:tcW w:w="2835" w:type="dxa"/>
            <w:tcBorders>
              <w:left w:val="single" w:sz="6" w:space="0" w:color="000000"/>
              <w:right w:val="single" w:sz="6" w:space="0" w:color="000000"/>
            </w:tcBorders>
            <w:vAlign w:val="center"/>
          </w:tcPr>
          <w:p>
            <w:pPr>
              <w:pStyle w:val="21"/>
            </w:pPr>
            <w:r>
              <w:t>0.30</w:t>
            </w:r>
          </w:p>
        </w:tc>
        <w:tc>
          <w:tcPr>
            <w:tcW w:w="2551" w:type="dxa"/>
            <w:tcBorders>
              <w:left w:val="single" w:sz="6" w:space="0" w:color="000000"/>
              <w:right w:val="single" w:sz="6" w:space="0" w:color="000000"/>
            </w:tcBorders>
            <w:vAlign w:val="center"/>
          </w:tcPr>
          <w:p>
            <w:pPr>
              <w:pStyle w:val="21"/>
            </w:pPr>
            <w:r>
              <w:t>0.50</w:t>
            </w:r>
          </w:p>
        </w:tc>
        <w:tc>
          <w:tcPr>
            <w:tcW w:w="3543" w:type="dxa"/>
            <w:gridSpan w:val="2"/>
            <w:tcBorders>
              <w:top w:val="single" w:sz="6" w:space="0" w:color="000000"/>
              <w:left w:val="single" w:sz="6" w:space="0" w:color="000000"/>
              <w:right w:val="single" w:sz="6" w:space="0" w:color="000000"/>
            </w:tcBorders>
            <w:vAlign w:val="center"/>
          </w:tcPr>
          <w:p>
            <w:pPr>
              <w:pStyle w:val="21"/>
            </w:pPr>
            <w:r>
              <w:t>0.20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1.预防和减少犯罪，维护社会安全稳定。</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社区矫正对象接收率</w:t>
            </w:r>
          </w:p>
        </w:tc>
        <w:tc>
          <w:tcPr>
            <w:tcW w:w="5386" w:type="dxa"/>
            <w:tcBorders>
              <w:left w:val="single" w:sz="6" w:space="0" w:color="000000"/>
              <w:right w:val="single" w:sz="6" w:space="0" w:color="000000"/>
            </w:tcBorders>
            <w:vAlign w:val="center"/>
          </w:tcPr>
          <w:p>
            <w:pPr>
              <w:pStyle w:val="20"/>
            </w:pPr>
            <w:r>
              <w:t>年度实际接收社区矫正对象与应接收人数之比</w:t>
            </w:r>
          </w:p>
        </w:tc>
        <w:tc>
          <w:tcPr>
            <w:tcW w:w="2268" w:type="dxa"/>
            <w:tcBorders>
              <w:left w:val="single" w:sz="6" w:space="0" w:color="000000"/>
              <w:right w:val="single" w:sz="6" w:space="0" w:color="000000"/>
            </w:tcBorders>
            <w:vAlign w:val="center"/>
          </w:tcPr>
          <w:p>
            <w:pPr>
              <w:pStyle w:val="20"/>
            </w:pPr>
            <w:r>
              <w:t>100%</w:t>
            </w:r>
          </w:p>
        </w:tc>
        <w:tc>
          <w:tcPr>
            <w:tcW w:w="1276" w:type="dxa"/>
            <w:tcBorders>
              <w:top w:val="single" w:sz="6" w:space="0" w:color="000000"/>
              <w:left w:val="single" w:sz="6" w:space="0" w:color="000000"/>
              <w:right w:val="single" w:sz="6" w:space="0" w:color="000000"/>
            </w:tcBorders>
            <w:vAlign w:val="center"/>
          </w:tcPr>
          <w:p>
            <w:pPr>
              <w:pStyle w:val="20"/>
            </w:pPr>
            <w:r>
              <w:t>石财行[2023]43号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社区矫正对象人数</w:t>
            </w:r>
          </w:p>
        </w:tc>
        <w:tc>
          <w:tcPr>
            <w:tcW w:w="5386" w:type="dxa"/>
            <w:tcBorders>
              <w:left w:val="single" w:sz="6" w:space="0" w:color="000000"/>
              <w:right w:val="single" w:sz="6" w:space="0" w:color="000000"/>
            </w:tcBorders>
            <w:vAlign w:val="center"/>
          </w:tcPr>
          <w:p>
            <w:pPr>
              <w:pStyle w:val="20"/>
            </w:pPr>
            <w:r>
              <w:t>社区矫正人数情况</w:t>
            </w:r>
          </w:p>
        </w:tc>
        <w:tc>
          <w:tcPr>
            <w:tcW w:w="2268" w:type="dxa"/>
            <w:tcBorders>
              <w:left w:val="single" w:sz="6" w:space="0" w:color="000000"/>
              <w:right w:val="single" w:sz="6" w:space="0" w:color="000000"/>
            </w:tcBorders>
            <w:vAlign w:val="center"/>
          </w:tcPr>
          <w:p>
            <w:pPr>
              <w:pStyle w:val="20"/>
            </w:pPr>
            <w:r>
              <w:t>≤35人</w:t>
            </w:r>
          </w:p>
        </w:tc>
        <w:tc>
          <w:tcPr>
            <w:tcW w:w="1276" w:type="dxa"/>
            <w:tcBorders>
              <w:top w:val="single" w:sz="6" w:space="0" w:color="000000"/>
              <w:left w:val="single" w:sz="6" w:space="0" w:color="000000"/>
              <w:right w:val="single" w:sz="6" w:space="0" w:color="000000"/>
            </w:tcBorders>
            <w:vAlign w:val="center"/>
          </w:tcPr>
          <w:p>
            <w:pPr>
              <w:pStyle w:val="20"/>
            </w:pPr>
            <w:r>
              <w:t>石财行[2023]43号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社区矫正对象核查率</w:t>
            </w:r>
          </w:p>
        </w:tc>
        <w:tc>
          <w:tcPr>
            <w:tcW w:w="5386" w:type="dxa"/>
            <w:tcBorders>
              <w:left w:val="single" w:sz="6" w:space="0" w:color="000000"/>
              <w:right w:val="single" w:sz="6" w:space="0" w:color="000000"/>
            </w:tcBorders>
            <w:vAlign w:val="center"/>
          </w:tcPr>
          <w:p>
            <w:pPr>
              <w:pStyle w:val="20"/>
            </w:pPr>
            <w:r>
              <w:t>社区矫正核查情况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石财行[2023]43号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社区矫正对象解矫率</w:t>
            </w:r>
          </w:p>
        </w:tc>
        <w:tc>
          <w:tcPr>
            <w:tcW w:w="5386" w:type="dxa"/>
            <w:tcBorders>
              <w:left w:val="single" w:sz="6" w:space="0" w:color="000000"/>
              <w:right w:val="single" w:sz="6" w:space="0" w:color="000000"/>
            </w:tcBorders>
            <w:vAlign w:val="center"/>
          </w:tcPr>
          <w:p>
            <w:pPr>
              <w:pStyle w:val="20"/>
            </w:pPr>
            <w:r>
              <w:t>社区矫正解矫情况</w:t>
            </w:r>
          </w:p>
        </w:tc>
        <w:tc>
          <w:tcPr>
            <w:tcW w:w="2268" w:type="dxa"/>
            <w:tcBorders>
              <w:left w:val="single" w:sz="6" w:space="0" w:color="000000"/>
              <w:right w:val="single" w:sz="6" w:space="0" w:color="000000"/>
            </w:tcBorders>
            <w:vAlign w:val="center"/>
          </w:tcPr>
          <w:p>
            <w:pPr>
              <w:pStyle w:val="20"/>
            </w:pPr>
            <w:r>
              <w:t>100石财行[2023]43号</w:t>
            </w:r>
          </w:p>
        </w:tc>
        <w:tc>
          <w:tcPr>
            <w:tcW w:w="1276" w:type="dxa"/>
            <w:tcBorders>
              <w:top w:val="single" w:sz="6" w:space="0" w:color="000000"/>
              <w:left w:val="single" w:sz="6" w:space="0" w:color="000000"/>
              <w:right w:val="single" w:sz="6" w:space="0" w:color="000000"/>
            </w:tcBorders>
            <w:vAlign w:val="center"/>
          </w:tcPr>
          <w:p>
            <w:pPr>
              <w:pStyle w:val="20"/>
            </w:pPr>
            <w:r>
              <w:t>石财行[2023]43号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社区矫正经费</w:t>
            </w:r>
          </w:p>
        </w:tc>
        <w:tc>
          <w:tcPr>
            <w:tcW w:w="5386" w:type="dxa"/>
            <w:tcBorders>
              <w:left w:val="single" w:sz="6" w:space="0" w:color="000000"/>
              <w:right w:val="single" w:sz="6" w:space="0" w:color="000000"/>
            </w:tcBorders>
            <w:vAlign w:val="center"/>
          </w:tcPr>
          <w:p>
            <w:pPr>
              <w:pStyle w:val="20"/>
            </w:pPr>
            <w:r>
              <w:t>社区矫正总成本</w:t>
            </w:r>
          </w:p>
        </w:tc>
        <w:tc>
          <w:tcPr>
            <w:tcW w:w="2268" w:type="dxa"/>
            <w:tcBorders>
              <w:left w:val="single" w:sz="6" w:space="0" w:color="000000"/>
              <w:right w:val="single" w:sz="6" w:space="0" w:color="000000"/>
            </w:tcBorders>
            <w:vAlign w:val="center"/>
          </w:tcPr>
          <w:p>
            <w:pPr>
              <w:pStyle w:val="20"/>
            </w:pPr>
            <w:r>
              <w:t>≤1.5万元</w:t>
            </w:r>
          </w:p>
        </w:tc>
        <w:tc>
          <w:tcPr>
            <w:tcW w:w="1276" w:type="dxa"/>
            <w:tcBorders>
              <w:top w:val="single" w:sz="6" w:space="0" w:color="000000"/>
              <w:left w:val="single" w:sz="6" w:space="0" w:color="000000"/>
              <w:right w:val="single" w:sz="6" w:space="0" w:color="000000"/>
            </w:tcBorders>
            <w:vAlign w:val="center"/>
          </w:tcPr>
          <w:p>
            <w:pPr>
              <w:pStyle w:val="20"/>
            </w:pPr>
            <w:r>
              <w:t>石财行[2023]43号</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降低重新犯罪率</w:t>
            </w:r>
          </w:p>
        </w:tc>
        <w:tc>
          <w:tcPr>
            <w:tcW w:w="5386" w:type="dxa"/>
            <w:tcBorders>
              <w:left w:val="single" w:sz="6" w:space="0" w:color="000000"/>
              <w:right w:val="single" w:sz="6" w:space="0" w:color="000000"/>
            </w:tcBorders>
            <w:vAlign w:val="center"/>
          </w:tcPr>
          <w:p>
            <w:pPr>
              <w:pStyle w:val="20"/>
            </w:pPr>
            <w:r>
              <w:t>降低重新犯罪率，维护社会和谐稳定</w:t>
            </w:r>
          </w:p>
        </w:tc>
        <w:tc>
          <w:tcPr>
            <w:tcW w:w="2268" w:type="dxa"/>
            <w:tcBorders>
              <w:left w:val="single" w:sz="6" w:space="0" w:color="000000"/>
              <w:right w:val="single" w:sz="6" w:space="0" w:color="000000"/>
            </w:tcBorders>
            <w:vAlign w:val="center"/>
          </w:tcPr>
          <w:p>
            <w:pPr>
              <w:pStyle w:val="20"/>
            </w:pPr>
            <w:r>
              <w:t>进一步降低</w:t>
            </w:r>
          </w:p>
        </w:tc>
        <w:tc>
          <w:tcPr>
            <w:tcW w:w="1276" w:type="dxa"/>
            <w:tcBorders>
              <w:top w:val="single" w:sz="6" w:space="0" w:color="000000"/>
              <w:left w:val="single" w:sz="6" w:space="0" w:color="000000"/>
              <w:right w:val="single" w:sz="6" w:space="0" w:color="000000"/>
            </w:tcBorders>
            <w:vAlign w:val="center"/>
          </w:tcPr>
          <w:p>
            <w:pPr>
              <w:pStyle w:val="20"/>
            </w:pPr>
            <w:r>
              <w:t>石财行[2023]43号</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社区矫正对象满意率</w:t>
            </w:r>
          </w:p>
        </w:tc>
        <w:tc>
          <w:tcPr>
            <w:tcW w:w="5386" w:type="dxa"/>
            <w:tcBorders>
              <w:left w:val="single" w:sz="6" w:space="0" w:color="000000"/>
              <w:right w:val="single" w:sz="6" w:space="0" w:color="000000"/>
            </w:tcBorders>
            <w:vAlign w:val="center"/>
          </w:tcPr>
          <w:p>
            <w:pPr>
              <w:pStyle w:val="20"/>
            </w:pPr>
            <w:r>
              <w:t>社区矫正对象满意度情况</w:t>
            </w:r>
          </w:p>
        </w:tc>
        <w:tc>
          <w:tcPr>
            <w:tcW w:w="2268" w:type="dxa"/>
            <w:tcBorders>
              <w:left w:val="single" w:sz="6" w:space="0" w:color="000000"/>
              <w:right w:val="single" w:sz="6" w:space="0" w:color="000000"/>
            </w:tcBorders>
            <w:vAlign w:val="center"/>
          </w:tcPr>
          <w:p>
            <w:pPr>
              <w:pStyle w:val="20"/>
            </w:pPr>
            <w:r>
              <w:t>≥90石财行[2023]43号</w:t>
            </w:r>
          </w:p>
        </w:tc>
        <w:tc>
          <w:tcPr>
            <w:tcW w:w="1276" w:type="dxa"/>
            <w:tcBorders>
              <w:top w:val="single" w:sz="6" w:space="0" w:color="000000"/>
              <w:left w:val="single" w:sz="6" w:space="0" w:color="000000"/>
              <w:right w:val="single" w:sz="6" w:space="0" w:color="000000"/>
            </w:tcBorders>
            <w:vAlign w:val="center"/>
          </w:tcPr>
          <w:p>
            <w:pPr>
              <w:pStyle w:val="20"/>
            </w:pPr>
            <w:r>
              <w:t>石财行[2023]43号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18、提前下达2024年市级社区矫正专项经费绩效目标表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13010724P00010810001L</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提前下达2024年市级社区矫正专项经费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19.00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19.00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用于社区矫正工作经费</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4.00</w:t>
            </w:r>
          </w:p>
        </w:tc>
        <w:tc>
          <w:tcPr>
            <w:tcW w:w="2835" w:type="dxa"/>
            <w:tcBorders>
              <w:left w:val="single" w:sz="6" w:space="0" w:color="000000"/>
              <w:right w:val="single" w:sz="6" w:space="0" w:color="000000"/>
            </w:tcBorders>
            <w:vAlign w:val="center"/>
          </w:tcPr>
          <w:p>
            <w:pPr>
              <w:pStyle w:val="21"/>
            </w:pPr>
            <w:r>
              <w:t>8.00</w:t>
            </w:r>
          </w:p>
        </w:tc>
        <w:tc>
          <w:tcPr>
            <w:tcW w:w="2551" w:type="dxa"/>
            <w:tcBorders>
              <w:left w:val="single" w:sz="6" w:space="0" w:color="000000"/>
              <w:right w:val="single" w:sz="6" w:space="0" w:color="000000"/>
            </w:tcBorders>
            <w:vAlign w:val="center"/>
          </w:tcPr>
          <w:p>
            <w:pPr>
              <w:pStyle w:val="21"/>
            </w:pPr>
            <w:r>
              <w:t>3.00</w:t>
            </w:r>
          </w:p>
        </w:tc>
        <w:tc>
          <w:tcPr>
            <w:tcW w:w="3543" w:type="dxa"/>
            <w:gridSpan w:val="2"/>
            <w:tcBorders>
              <w:top w:val="single" w:sz="6" w:space="0" w:color="000000"/>
              <w:left w:val="single" w:sz="6" w:space="0" w:color="000000"/>
              <w:right w:val="single" w:sz="6" w:space="0" w:color="000000"/>
            </w:tcBorders>
            <w:vAlign w:val="center"/>
          </w:tcPr>
          <w:p>
            <w:pPr>
              <w:pStyle w:val="21"/>
            </w:pPr>
            <w:r>
              <w:t>4.00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1.维护社区和谐稳定。</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社区矫正对象人数</w:t>
            </w:r>
          </w:p>
        </w:tc>
        <w:tc>
          <w:tcPr>
            <w:tcW w:w="5386" w:type="dxa"/>
            <w:tcBorders>
              <w:left w:val="single" w:sz="6" w:space="0" w:color="000000"/>
              <w:right w:val="single" w:sz="6" w:space="0" w:color="000000"/>
            </w:tcBorders>
            <w:vAlign w:val="center"/>
          </w:tcPr>
          <w:p>
            <w:pPr>
              <w:pStyle w:val="20"/>
            </w:pPr>
            <w:r>
              <w:t>社区矫正人数情况</w:t>
            </w:r>
          </w:p>
        </w:tc>
        <w:tc>
          <w:tcPr>
            <w:tcW w:w="2268" w:type="dxa"/>
            <w:tcBorders>
              <w:left w:val="single" w:sz="6" w:space="0" w:color="000000"/>
              <w:right w:val="single" w:sz="6" w:space="0" w:color="000000"/>
            </w:tcBorders>
            <w:vAlign w:val="center"/>
          </w:tcPr>
          <w:p>
            <w:pPr>
              <w:pStyle w:val="20"/>
            </w:pPr>
            <w:r>
              <w:t>≥35人</w:t>
            </w:r>
          </w:p>
        </w:tc>
        <w:tc>
          <w:tcPr>
            <w:tcW w:w="1276" w:type="dxa"/>
            <w:tcBorders>
              <w:top w:val="single" w:sz="6" w:space="0" w:color="000000"/>
              <w:left w:val="single" w:sz="6" w:space="0" w:color="000000"/>
              <w:right w:val="single" w:sz="6" w:space="0" w:color="000000"/>
            </w:tcBorders>
            <w:vAlign w:val="center"/>
          </w:tcPr>
          <w:p>
            <w:pPr>
              <w:pStyle w:val="20"/>
            </w:pPr>
            <w:r>
              <w:t>石财行[2023]40号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社区矫正对象核查率</w:t>
            </w:r>
          </w:p>
        </w:tc>
        <w:tc>
          <w:tcPr>
            <w:tcW w:w="5386" w:type="dxa"/>
            <w:tcBorders>
              <w:left w:val="single" w:sz="6" w:space="0" w:color="000000"/>
              <w:right w:val="single" w:sz="6" w:space="0" w:color="000000"/>
            </w:tcBorders>
            <w:vAlign w:val="center"/>
          </w:tcPr>
          <w:p>
            <w:pPr>
              <w:pStyle w:val="20"/>
            </w:pPr>
            <w:r>
              <w:t>社区矫正核查情况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石财行[2023]40号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社区矫正对象及时解矫率</w:t>
            </w:r>
          </w:p>
        </w:tc>
        <w:tc>
          <w:tcPr>
            <w:tcW w:w="5386" w:type="dxa"/>
            <w:tcBorders>
              <w:left w:val="single" w:sz="6" w:space="0" w:color="000000"/>
              <w:right w:val="single" w:sz="6" w:space="0" w:color="000000"/>
            </w:tcBorders>
            <w:vAlign w:val="center"/>
          </w:tcPr>
          <w:p>
            <w:pPr>
              <w:pStyle w:val="20"/>
            </w:pPr>
            <w:r>
              <w:t>社区矫正解矫情况</w:t>
            </w:r>
          </w:p>
        </w:tc>
        <w:tc>
          <w:tcPr>
            <w:tcW w:w="2268" w:type="dxa"/>
            <w:tcBorders>
              <w:left w:val="single" w:sz="6" w:space="0" w:color="000000"/>
              <w:right w:val="single" w:sz="6" w:space="0" w:color="000000"/>
            </w:tcBorders>
            <w:vAlign w:val="center"/>
          </w:tcPr>
          <w:p>
            <w:pPr>
              <w:pStyle w:val="20"/>
            </w:pPr>
            <w:r>
              <w:t>100%</w:t>
            </w:r>
          </w:p>
        </w:tc>
        <w:tc>
          <w:tcPr>
            <w:tcW w:w="1276" w:type="dxa"/>
            <w:tcBorders>
              <w:top w:val="single" w:sz="6" w:space="0" w:color="000000"/>
              <w:left w:val="single" w:sz="6" w:space="0" w:color="000000"/>
              <w:right w:val="single" w:sz="6" w:space="0" w:color="000000"/>
            </w:tcBorders>
            <w:vAlign w:val="center"/>
          </w:tcPr>
          <w:p>
            <w:pPr>
              <w:pStyle w:val="20"/>
            </w:pPr>
            <w:r>
              <w:t>石财行[2023]40号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社区矫正经费</w:t>
            </w:r>
          </w:p>
        </w:tc>
        <w:tc>
          <w:tcPr>
            <w:tcW w:w="5386" w:type="dxa"/>
            <w:tcBorders>
              <w:left w:val="single" w:sz="6" w:space="0" w:color="000000"/>
              <w:right w:val="single" w:sz="6" w:space="0" w:color="000000"/>
            </w:tcBorders>
            <w:vAlign w:val="center"/>
          </w:tcPr>
          <w:p>
            <w:pPr>
              <w:pStyle w:val="20"/>
            </w:pPr>
            <w:r>
              <w:t>社区矫正总成本</w:t>
            </w:r>
          </w:p>
        </w:tc>
        <w:tc>
          <w:tcPr>
            <w:tcW w:w="2268" w:type="dxa"/>
            <w:tcBorders>
              <w:left w:val="single" w:sz="6" w:space="0" w:color="000000"/>
              <w:right w:val="single" w:sz="6" w:space="0" w:color="000000"/>
            </w:tcBorders>
            <w:vAlign w:val="center"/>
          </w:tcPr>
          <w:p>
            <w:pPr>
              <w:pStyle w:val="20"/>
            </w:pPr>
            <w:r>
              <w:t>≤19万元</w:t>
            </w:r>
          </w:p>
        </w:tc>
        <w:tc>
          <w:tcPr>
            <w:tcW w:w="1276" w:type="dxa"/>
            <w:tcBorders>
              <w:top w:val="single" w:sz="6" w:space="0" w:color="000000"/>
              <w:left w:val="single" w:sz="6" w:space="0" w:color="000000"/>
              <w:right w:val="single" w:sz="6" w:space="0" w:color="000000"/>
            </w:tcBorders>
            <w:vAlign w:val="center"/>
          </w:tcPr>
          <w:p>
            <w:pPr>
              <w:pStyle w:val="20"/>
            </w:pPr>
            <w:r>
              <w:t>石财行[2023]40号</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降低重新犯罪率</w:t>
            </w:r>
          </w:p>
        </w:tc>
        <w:tc>
          <w:tcPr>
            <w:tcW w:w="5386" w:type="dxa"/>
            <w:tcBorders>
              <w:left w:val="single" w:sz="6" w:space="0" w:color="000000"/>
              <w:right w:val="single" w:sz="6" w:space="0" w:color="000000"/>
            </w:tcBorders>
            <w:vAlign w:val="center"/>
          </w:tcPr>
          <w:p>
            <w:pPr>
              <w:pStyle w:val="20"/>
            </w:pPr>
            <w:r>
              <w:t>降低重新犯罪率，维护社会和谐稳定</w:t>
            </w:r>
          </w:p>
        </w:tc>
        <w:tc>
          <w:tcPr>
            <w:tcW w:w="2268" w:type="dxa"/>
            <w:tcBorders>
              <w:left w:val="single" w:sz="6" w:space="0" w:color="000000"/>
              <w:right w:val="single" w:sz="6" w:space="0" w:color="000000"/>
            </w:tcBorders>
            <w:vAlign w:val="center"/>
          </w:tcPr>
          <w:p>
            <w:pPr>
              <w:pStyle w:val="20"/>
            </w:pPr>
            <w:r>
              <w:t>进一步降低</w:t>
            </w:r>
          </w:p>
        </w:tc>
        <w:tc>
          <w:tcPr>
            <w:tcW w:w="1276" w:type="dxa"/>
            <w:tcBorders>
              <w:top w:val="single" w:sz="6" w:space="0" w:color="000000"/>
              <w:left w:val="single" w:sz="6" w:space="0" w:color="000000"/>
              <w:right w:val="single" w:sz="6" w:space="0" w:color="000000"/>
            </w:tcBorders>
            <w:vAlign w:val="center"/>
          </w:tcPr>
          <w:p>
            <w:pPr>
              <w:pStyle w:val="20"/>
            </w:pPr>
            <w:r>
              <w:t>石财行[2023]40号</w:t>
            </w: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社区矫正对象满意度</w:t>
            </w:r>
          </w:p>
        </w:tc>
        <w:tc>
          <w:tcPr>
            <w:tcW w:w="5386" w:type="dxa"/>
            <w:tcBorders>
              <w:left w:val="single" w:sz="6" w:space="0" w:color="000000"/>
              <w:right w:val="single" w:sz="6" w:space="0" w:color="000000"/>
            </w:tcBorders>
            <w:vAlign w:val="center"/>
          </w:tcPr>
          <w:p>
            <w:pPr>
              <w:pStyle w:val="20"/>
            </w:pPr>
            <w:r>
              <w:t>社区矫正人员满意度情况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石财行[2023]40号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19、提前下达2024年中央政法纪检监察转移支付资金绩效目标表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13010724P000108100318</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提前下达2024年中央政法纪检监察转移支付资金</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23.00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23.00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用于司法行政各项业务工作，全面推进法治政府建设，充分发挥司法行政职能作用，保障各项工作顺利开展。</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5.00</w:t>
            </w:r>
          </w:p>
        </w:tc>
        <w:tc>
          <w:tcPr>
            <w:tcW w:w="2835" w:type="dxa"/>
            <w:tcBorders>
              <w:left w:val="single" w:sz="6" w:space="0" w:color="000000"/>
              <w:right w:val="single" w:sz="6" w:space="0" w:color="000000"/>
            </w:tcBorders>
            <w:vAlign w:val="center"/>
          </w:tcPr>
          <w:p>
            <w:pPr>
              <w:pStyle w:val="21"/>
            </w:pPr>
            <w:r>
              <w:t>5.00</w:t>
            </w:r>
          </w:p>
        </w:tc>
        <w:tc>
          <w:tcPr>
            <w:tcW w:w="2551" w:type="dxa"/>
            <w:tcBorders>
              <w:left w:val="single" w:sz="6" w:space="0" w:color="000000"/>
              <w:right w:val="single" w:sz="6" w:space="0" w:color="000000"/>
            </w:tcBorders>
            <w:vAlign w:val="center"/>
          </w:tcPr>
          <w:p>
            <w:pPr>
              <w:pStyle w:val="21"/>
            </w:pPr>
            <w:r>
              <w:t>8.00</w:t>
            </w:r>
          </w:p>
        </w:tc>
        <w:tc>
          <w:tcPr>
            <w:tcW w:w="3543" w:type="dxa"/>
            <w:gridSpan w:val="2"/>
            <w:tcBorders>
              <w:top w:val="single" w:sz="6" w:space="0" w:color="000000"/>
              <w:left w:val="single" w:sz="6" w:space="0" w:color="000000"/>
              <w:right w:val="single" w:sz="6" w:space="0" w:color="000000"/>
            </w:tcBorders>
            <w:vAlign w:val="center"/>
          </w:tcPr>
          <w:p>
            <w:pPr>
              <w:pStyle w:val="21"/>
            </w:pPr>
            <w:r>
              <w:t>5.00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1.提供有效的公共法律服务水平，提高人民群众普法、守法、用法的法律意识。</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召开依法治区会议数量</w:t>
            </w:r>
          </w:p>
        </w:tc>
        <w:tc>
          <w:tcPr>
            <w:tcW w:w="5386" w:type="dxa"/>
            <w:tcBorders>
              <w:left w:val="single" w:sz="6" w:space="0" w:color="000000"/>
              <w:right w:val="single" w:sz="6" w:space="0" w:color="000000"/>
            </w:tcBorders>
            <w:vAlign w:val="center"/>
          </w:tcPr>
          <w:p>
            <w:pPr>
              <w:pStyle w:val="20"/>
            </w:pPr>
            <w:r>
              <w:t>召开依法治区会议次数情况</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召开依法行政会议数量</w:t>
            </w:r>
          </w:p>
        </w:tc>
        <w:tc>
          <w:tcPr>
            <w:tcW w:w="5386" w:type="dxa"/>
            <w:tcBorders>
              <w:left w:val="single" w:sz="6" w:space="0" w:color="000000"/>
              <w:right w:val="single" w:sz="6" w:space="0" w:color="000000"/>
            </w:tcBorders>
            <w:vAlign w:val="center"/>
          </w:tcPr>
          <w:p>
            <w:pPr>
              <w:pStyle w:val="20"/>
            </w:pPr>
            <w:r>
              <w:t>召开依法行政会议次数情况</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开展普法宣传活动次数</w:t>
            </w:r>
          </w:p>
        </w:tc>
        <w:tc>
          <w:tcPr>
            <w:tcW w:w="5386" w:type="dxa"/>
            <w:tcBorders>
              <w:left w:val="single" w:sz="6" w:space="0" w:color="000000"/>
              <w:right w:val="single" w:sz="6" w:space="0" w:color="000000"/>
            </w:tcBorders>
            <w:vAlign w:val="center"/>
          </w:tcPr>
          <w:p>
            <w:pPr>
              <w:pStyle w:val="20"/>
            </w:pPr>
            <w:r>
              <w:t>开展普法宣传活动次数情况</w:t>
            </w:r>
          </w:p>
        </w:tc>
        <w:tc>
          <w:tcPr>
            <w:tcW w:w="2268" w:type="dxa"/>
            <w:tcBorders>
              <w:left w:val="single" w:sz="6" w:space="0" w:color="000000"/>
              <w:right w:val="single" w:sz="6" w:space="0" w:color="000000"/>
            </w:tcBorders>
            <w:vAlign w:val="center"/>
          </w:tcPr>
          <w:p>
            <w:pPr>
              <w:pStyle w:val="20"/>
            </w:pPr>
            <w:r>
              <w:t>≥50次</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行政调解案件数量</w:t>
            </w:r>
          </w:p>
        </w:tc>
        <w:tc>
          <w:tcPr>
            <w:tcW w:w="5386" w:type="dxa"/>
            <w:tcBorders>
              <w:left w:val="single" w:sz="6" w:space="0" w:color="000000"/>
              <w:right w:val="single" w:sz="6" w:space="0" w:color="000000"/>
            </w:tcBorders>
            <w:vAlign w:val="center"/>
          </w:tcPr>
          <w:p>
            <w:pPr>
              <w:pStyle w:val="20"/>
            </w:pPr>
            <w:r>
              <w:t>行政调解案件数量情况</w:t>
            </w:r>
          </w:p>
        </w:tc>
        <w:tc>
          <w:tcPr>
            <w:tcW w:w="2268" w:type="dxa"/>
            <w:tcBorders>
              <w:left w:val="single" w:sz="6" w:space="0" w:color="000000"/>
              <w:right w:val="single" w:sz="6" w:space="0" w:color="000000"/>
            </w:tcBorders>
            <w:vAlign w:val="center"/>
          </w:tcPr>
          <w:p>
            <w:pPr>
              <w:pStyle w:val="20"/>
            </w:pPr>
            <w:r>
              <w:t>≥20件</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规范性文件审查数量</w:t>
            </w:r>
          </w:p>
        </w:tc>
        <w:tc>
          <w:tcPr>
            <w:tcW w:w="5386" w:type="dxa"/>
            <w:tcBorders>
              <w:left w:val="single" w:sz="6" w:space="0" w:color="000000"/>
              <w:right w:val="single" w:sz="6" w:space="0" w:color="000000"/>
            </w:tcBorders>
            <w:vAlign w:val="center"/>
          </w:tcPr>
          <w:p>
            <w:pPr>
              <w:pStyle w:val="20"/>
            </w:pPr>
            <w:r>
              <w:t>规范性文件审查数量情况</w:t>
            </w:r>
          </w:p>
        </w:tc>
        <w:tc>
          <w:tcPr>
            <w:tcW w:w="2268" w:type="dxa"/>
            <w:tcBorders>
              <w:left w:val="single" w:sz="6" w:space="0" w:color="000000"/>
              <w:right w:val="single" w:sz="6" w:space="0" w:color="000000"/>
            </w:tcBorders>
            <w:vAlign w:val="center"/>
          </w:tcPr>
          <w:p>
            <w:pPr>
              <w:pStyle w:val="20"/>
            </w:pPr>
            <w:r>
              <w:t>≥5个</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执法人员培训次数</w:t>
            </w:r>
          </w:p>
        </w:tc>
        <w:tc>
          <w:tcPr>
            <w:tcW w:w="5386" w:type="dxa"/>
            <w:tcBorders>
              <w:left w:val="single" w:sz="6" w:space="0" w:color="000000"/>
              <w:right w:val="single" w:sz="6" w:space="0" w:color="000000"/>
            </w:tcBorders>
            <w:vAlign w:val="center"/>
          </w:tcPr>
          <w:p>
            <w:pPr>
              <w:pStyle w:val="20"/>
            </w:pPr>
            <w:r>
              <w:t>执法人员培训次数情况</w:t>
            </w:r>
          </w:p>
        </w:tc>
        <w:tc>
          <w:tcPr>
            <w:tcW w:w="2268" w:type="dxa"/>
            <w:tcBorders>
              <w:left w:val="single" w:sz="6" w:space="0" w:color="000000"/>
              <w:right w:val="single" w:sz="6" w:space="0" w:color="000000"/>
            </w:tcBorders>
            <w:vAlign w:val="center"/>
          </w:tcPr>
          <w:p>
            <w:pPr>
              <w:pStyle w:val="20"/>
            </w:pPr>
            <w:r>
              <w:t>≥1次</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普法讲座开展次数</w:t>
            </w:r>
          </w:p>
        </w:tc>
        <w:tc>
          <w:tcPr>
            <w:tcW w:w="5386" w:type="dxa"/>
            <w:tcBorders>
              <w:left w:val="single" w:sz="6" w:space="0" w:color="000000"/>
              <w:right w:val="single" w:sz="6" w:space="0" w:color="000000"/>
            </w:tcBorders>
            <w:vAlign w:val="center"/>
          </w:tcPr>
          <w:p>
            <w:pPr>
              <w:pStyle w:val="20"/>
            </w:pPr>
            <w:r>
              <w:t>普法讲座开展次数</w:t>
            </w:r>
          </w:p>
        </w:tc>
        <w:tc>
          <w:tcPr>
            <w:tcW w:w="2268" w:type="dxa"/>
            <w:tcBorders>
              <w:left w:val="single" w:sz="6" w:space="0" w:color="000000"/>
              <w:right w:val="single" w:sz="6" w:space="0" w:color="000000"/>
            </w:tcBorders>
            <w:vAlign w:val="center"/>
          </w:tcPr>
          <w:p>
            <w:pPr>
              <w:pStyle w:val="20"/>
            </w:pPr>
            <w:r>
              <w:t>≥2次</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依法治区会议开展率</w:t>
            </w:r>
          </w:p>
        </w:tc>
        <w:tc>
          <w:tcPr>
            <w:tcW w:w="5386" w:type="dxa"/>
            <w:tcBorders>
              <w:left w:val="single" w:sz="6" w:space="0" w:color="000000"/>
              <w:right w:val="single" w:sz="6" w:space="0" w:color="000000"/>
            </w:tcBorders>
            <w:vAlign w:val="center"/>
          </w:tcPr>
          <w:p>
            <w:pPr>
              <w:pStyle w:val="20"/>
            </w:pPr>
            <w:r>
              <w:t>依法治区会议开展情况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依法行政会议开展率</w:t>
            </w:r>
          </w:p>
        </w:tc>
        <w:tc>
          <w:tcPr>
            <w:tcW w:w="5386" w:type="dxa"/>
            <w:tcBorders>
              <w:left w:val="single" w:sz="6" w:space="0" w:color="000000"/>
              <w:right w:val="single" w:sz="6" w:space="0" w:color="000000"/>
            </w:tcBorders>
            <w:vAlign w:val="center"/>
          </w:tcPr>
          <w:p>
            <w:pPr>
              <w:pStyle w:val="20"/>
            </w:pPr>
            <w:r>
              <w:t>依法行政会议开展情况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普法宣传活动开展率</w:t>
            </w:r>
          </w:p>
        </w:tc>
        <w:tc>
          <w:tcPr>
            <w:tcW w:w="5386" w:type="dxa"/>
            <w:tcBorders>
              <w:left w:val="single" w:sz="6" w:space="0" w:color="000000"/>
              <w:right w:val="single" w:sz="6" w:space="0" w:color="000000"/>
            </w:tcBorders>
            <w:vAlign w:val="center"/>
          </w:tcPr>
          <w:p>
            <w:pPr>
              <w:pStyle w:val="20"/>
            </w:pPr>
            <w:r>
              <w:t>普法宣传活动开展情况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行政调解案件调解率</w:t>
            </w:r>
          </w:p>
        </w:tc>
        <w:tc>
          <w:tcPr>
            <w:tcW w:w="5386" w:type="dxa"/>
            <w:tcBorders>
              <w:left w:val="single" w:sz="6" w:space="0" w:color="000000"/>
              <w:right w:val="single" w:sz="6" w:space="0" w:color="000000"/>
            </w:tcBorders>
            <w:vAlign w:val="center"/>
          </w:tcPr>
          <w:p>
            <w:pPr>
              <w:pStyle w:val="20"/>
            </w:pPr>
            <w:r>
              <w:t>行政调解案件调解情况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规范性文件审查合格率</w:t>
            </w:r>
          </w:p>
        </w:tc>
        <w:tc>
          <w:tcPr>
            <w:tcW w:w="5386" w:type="dxa"/>
            <w:tcBorders>
              <w:left w:val="single" w:sz="6" w:space="0" w:color="000000"/>
              <w:right w:val="single" w:sz="6" w:space="0" w:color="000000"/>
            </w:tcBorders>
            <w:vAlign w:val="center"/>
          </w:tcPr>
          <w:p>
            <w:pPr>
              <w:pStyle w:val="20"/>
            </w:pPr>
            <w:r>
              <w:t>规范性文件审查合格情况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执法人员培训参与率</w:t>
            </w:r>
          </w:p>
        </w:tc>
        <w:tc>
          <w:tcPr>
            <w:tcW w:w="5386" w:type="dxa"/>
            <w:tcBorders>
              <w:left w:val="single" w:sz="6" w:space="0" w:color="000000"/>
              <w:right w:val="single" w:sz="6" w:space="0" w:color="000000"/>
            </w:tcBorders>
            <w:vAlign w:val="center"/>
          </w:tcPr>
          <w:p>
            <w:pPr>
              <w:pStyle w:val="20"/>
            </w:pPr>
            <w:r>
              <w:t>执法人员培训参与情况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普法讲座开展率</w:t>
            </w:r>
          </w:p>
        </w:tc>
        <w:tc>
          <w:tcPr>
            <w:tcW w:w="5386" w:type="dxa"/>
            <w:tcBorders>
              <w:left w:val="single" w:sz="6" w:space="0" w:color="000000"/>
              <w:right w:val="single" w:sz="6" w:space="0" w:color="000000"/>
            </w:tcBorders>
            <w:vAlign w:val="center"/>
          </w:tcPr>
          <w:p>
            <w:pPr>
              <w:pStyle w:val="20"/>
            </w:pPr>
            <w:r>
              <w:t>普法讲座开展情况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依法治区会议召开及时率</w:t>
            </w:r>
          </w:p>
        </w:tc>
        <w:tc>
          <w:tcPr>
            <w:tcW w:w="5386" w:type="dxa"/>
            <w:tcBorders>
              <w:left w:val="single" w:sz="6" w:space="0" w:color="000000"/>
              <w:right w:val="single" w:sz="6" w:space="0" w:color="000000"/>
            </w:tcBorders>
            <w:vAlign w:val="center"/>
          </w:tcPr>
          <w:p>
            <w:pPr>
              <w:pStyle w:val="20"/>
            </w:pPr>
            <w:r>
              <w:t>依法治区会议及时召开情况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依法行政会议召开及时率</w:t>
            </w:r>
          </w:p>
        </w:tc>
        <w:tc>
          <w:tcPr>
            <w:tcW w:w="5386" w:type="dxa"/>
            <w:tcBorders>
              <w:left w:val="single" w:sz="6" w:space="0" w:color="000000"/>
              <w:right w:val="single" w:sz="6" w:space="0" w:color="000000"/>
            </w:tcBorders>
            <w:vAlign w:val="center"/>
          </w:tcPr>
          <w:p>
            <w:pPr>
              <w:pStyle w:val="20"/>
            </w:pPr>
            <w:r>
              <w:t>依法行政会议及时召开情况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普法宣传活动及时率</w:t>
            </w:r>
          </w:p>
        </w:tc>
        <w:tc>
          <w:tcPr>
            <w:tcW w:w="5386" w:type="dxa"/>
            <w:tcBorders>
              <w:left w:val="single" w:sz="6" w:space="0" w:color="000000"/>
              <w:right w:val="single" w:sz="6" w:space="0" w:color="000000"/>
            </w:tcBorders>
            <w:vAlign w:val="center"/>
          </w:tcPr>
          <w:p>
            <w:pPr>
              <w:pStyle w:val="20"/>
            </w:pPr>
            <w:r>
              <w:t>普法宣传活动及时开展情况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行政调解案件调解及时率</w:t>
            </w:r>
          </w:p>
        </w:tc>
        <w:tc>
          <w:tcPr>
            <w:tcW w:w="5386" w:type="dxa"/>
            <w:tcBorders>
              <w:left w:val="single" w:sz="6" w:space="0" w:color="000000"/>
              <w:right w:val="single" w:sz="6" w:space="0" w:color="000000"/>
            </w:tcBorders>
            <w:vAlign w:val="center"/>
          </w:tcPr>
          <w:p>
            <w:pPr>
              <w:pStyle w:val="20"/>
            </w:pPr>
            <w:r>
              <w:t>行政调解案件及时调解情况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规范性文件审查率</w:t>
            </w:r>
          </w:p>
        </w:tc>
        <w:tc>
          <w:tcPr>
            <w:tcW w:w="5386" w:type="dxa"/>
            <w:tcBorders>
              <w:left w:val="single" w:sz="6" w:space="0" w:color="000000"/>
              <w:right w:val="single" w:sz="6" w:space="0" w:color="000000"/>
            </w:tcBorders>
            <w:vAlign w:val="center"/>
          </w:tcPr>
          <w:p>
            <w:pPr>
              <w:pStyle w:val="20"/>
            </w:pPr>
            <w:r>
              <w:t>规范性文件及时审查情况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执法人员培训及时率</w:t>
            </w:r>
          </w:p>
        </w:tc>
        <w:tc>
          <w:tcPr>
            <w:tcW w:w="5386" w:type="dxa"/>
            <w:tcBorders>
              <w:left w:val="single" w:sz="6" w:space="0" w:color="000000"/>
              <w:right w:val="single" w:sz="6" w:space="0" w:color="000000"/>
            </w:tcBorders>
            <w:vAlign w:val="center"/>
          </w:tcPr>
          <w:p>
            <w:pPr>
              <w:pStyle w:val="20"/>
            </w:pPr>
            <w:r>
              <w:t>执法人员及时参与培训情况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普法讲座及时开展率</w:t>
            </w:r>
          </w:p>
        </w:tc>
        <w:tc>
          <w:tcPr>
            <w:tcW w:w="5386" w:type="dxa"/>
            <w:tcBorders>
              <w:left w:val="single" w:sz="6" w:space="0" w:color="000000"/>
              <w:right w:val="single" w:sz="6" w:space="0" w:color="000000"/>
            </w:tcBorders>
            <w:vAlign w:val="center"/>
          </w:tcPr>
          <w:p>
            <w:pPr>
              <w:pStyle w:val="20"/>
            </w:pPr>
            <w:r>
              <w:t>普法讲座及时开展情况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依法治区会议成本</w:t>
            </w:r>
          </w:p>
        </w:tc>
        <w:tc>
          <w:tcPr>
            <w:tcW w:w="5386" w:type="dxa"/>
            <w:tcBorders>
              <w:left w:val="single" w:sz="6" w:space="0" w:color="000000"/>
              <w:right w:val="single" w:sz="6" w:space="0" w:color="000000"/>
            </w:tcBorders>
            <w:vAlign w:val="center"/>
          </w:tcPr>
          <w:p>
            <w:pPr>
              <w:pStyle w:val="20"/>
            </w:pPr>
            <w:r>
              <w:t>依法治区会议所需成本</w:t>
            </w:r>
          </w:p>
        </w:tc>
        <w:tc>
          <w:tcPr>
            <w:tcW w:w="2268" w:type="dxa"/>
            <w:tcBorders>
              <w:left w:val="single" w:sz="6" w:space="0" w:color="000000"/>
              <w:right w:val="single" w:sz="6" w:space="0" w:color="000000"/>
            </w:tcBorders>
            <w:vAlign w:val="center"/>
          </w:tcPr>
          <w:p>
            <w:pPr>
              <w:pStyle w:val="20"/>
            </w:pPr>
            <w:r>
              <w:t>≤0.5万元</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依法行政会议成本</w:t>
            </w:r>
          </w:p>
        </w:tc>
        <w:tc>
          <w:tcPr>
            <w:tcW w:w="5386" w:type="dxa"/>
            <w:tcBorders>
              <w:left w:val="single" w:sz="6" w:space="0" w:color="000000"/>
              <w:right w:val="single" w:sz="6" w:space="0" w:color="000000"/>
            </w:tcBorders>
            <w:vAlign w:val="center"/>
          </w:tcPr>
          <w:p>
            <w:pPr>
              <w:pStyle w:val="20"/>
            </w:pPr>
            <w:r>
              <w:t>依法行政会议所需成本</w:t>
            </w:r>
          </w:p>
        </w:tc>
        <w:tc>
          <w:tcPr>
            <w:tcW w:w="2268" w:type="dxa"/>
            <w:tcBorders>
              <w:left w:val="single" w:sz="6" w:space="0" w:color="000000"/>
              <w:right w:val="single" w:sz="6" w:space="0" w:color="000000"/>
            </w:tcBorders>
            <w:vAlign w:val="center"/>
          </w:tcPr>
          <w:p>
            <w:pPr>
              <w:pStyle w:val="20"/>
            </w:pPr>
            <w:r>
              <w:t>≤0.5万元</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普法宣传活动成本</w:t>
            </w:r>
          </w:p>
        </w:tc>
        <w:tc>
          <w:tcPr>
            <w:tcW w:w="5386" w:type="dxa"/>
            <w:tcBorders>
              <w:left w:val="single" w:sz="6" w:space="0" w:color="000000"/>
              <w:right w:val="single" w:sz="6" w:space="0" w:color="000000"/>
            </w:tcBorders>
            <w:vAlign w:val="center"/>
          </w:tcPr>
          <w:p>
            <w:pPr>
              <w:pStyle w:val="20"/>
            </w:pPr>
            <w:r>
              <w:t>普法宣传活动所需成本</w:t>
            </w:r>
          </w:p>
        </w:tc>
        <w:tc>
          <w:tcPr>
            <w:tcW w:w="2268" w:type="dxa"/>
            <w:tcBorders>
              <w:left w:val="single" w:sz="6" w:space="0" w:color="000000"/>
              <w:right w:val="single" w:sz="6" w:space="0" w:color="000000"/>
            </w:tcBorders>
            <w:vAlign w:val="center"/>
          </w:tcPr>
          <w:p>
            <w:pPr>
              <w:pStyle w:val="20"/>
            </w:pPr>
            <w:r>
              <w:t>≤2万元</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行政调解成本</w:t>
            </w:r>
          </w:p>
        </w:tc>
        <w:tc>
          <w:tcPr>
            <w:tcW w:w="5386" w:type="dxa"/>
            <w:tcBorders>
              <w:left w:val="single" w:sz="6" w:space="0" w:color="000000"/>
              <w:right w:val="single" w:sz="6" w:space="0" w:color="000000"/>
            </w:tcBorders>
            <w:vAlign w:val="center"/>
          </w:tcPr>
          <w:p>
            <w:pPr>
              <w:pStyle w:val="20"/>
            </w:pPr>
            <w:r>
              <w:t>行政调解所需成本</w:t>
            </w:r>
          </w:p>
        </w:tc>
        <w:tc>
          <w:tcPr>
            <w:tcW w:w="2268" w:type="dxa"/>
            <w:tcBorders>
              <w:left w:val="single" w:sz="6" w:space="0" w:color="000000"/>
              <w:right w:val="single" w:sz="6" w:space="0" w:color="000000"/>
            </w:tcBorders>
            <w:vAlign w:val="center"/>
          </w:tcPr>
          <w:p>
            <w:pPr>
              <w:pStyle w:val="20"/>
            </w:pPr>
            <w:r>
              <w:t>≤1万元</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规范性文件审查成本</w:t>
            </w:r>
          </w:p>
        </w:tc>
        <w:tc>
          <w:tcPr>
            <w:tcW w:w="5386" w:type="dxa"/>
            <w:tcBorders>
              <w:left w:val="single" w:sz="6" w:space="0" w:color="000000"/>
              <w:right w:val="single" w:sz="6" w:space="0" w:color="000000"/>
            </w:tcBorders>
            <w:vAlign w:val="center"/>
          </w:tcPr>
          <w:p>
            <w:pPr>
              <w:pStyle w:val="20"/>
            </w:pPr>
            <w:r>
              <w:t>规范性文件审查所需成本</w:t>
            </w:r>
          </w:p>
        </w:tc>
        <w:tc>
          <w:tcPr>
            <w:tcW w:w="2268" w:type="dxa"/>
            <w:tcBorders>
              <w:left w:val="single" w:sz="6" w:space="0" w:color="000000"/>
              <w:right w:val="single" w:sz="6" w:space="0" w:color="000000"/>
            </w:tcBorders>
            <w:vAlign w:val="center"/>
          </w:tcPr>
          <w:p>
            <w:pPr>
              <w:pStyle w:val="20"/>
            </w:pPr>
            <w:r>
              <w:t>≤1.5万元</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执法人员培训成本</w:t>
            </w:r>
          </w:p>
        </w:tc>
        <w:tc>
          <w:tcPr>
            <w:tcW w:w="5386" w:type="dxa"/>
            <w:tcBorders>
              <w:left w:val="single" w:sz="6" w:space="0" w:color="000000"/>
              <w:right w:val="single" w:sz="6" w:space="0" w:color="000000"/>
            </w:tcBorders>
            <w:vAlign w:val="center"/>
          </w:tcPr>
          <w:p>
            <w:pPr>
              <w:pStyle w:val="20"/>
            </w:pPr>
            <w:r>
              <w:t>执法人员培训所需成本</w:t>
            </w:r>
          </w:p>
        </w:tc>
        <w:tc>
          <w:tcPr>
            <w:tcW w:w="2268" w:type="dxa"/>
            <w:tcBorders>
              <w:left w:val="single" w:sz="6" w:space="0" w:color="000000"/>
              <w:right w:val="single" w:sz="6" w:space="0" w:color="000000"/>
            </w:tcBorders>
            <w:vAlign w:val="center"/>
          </w:tcPr>
          <w:p>
            <w:pPr>
              <w:pStyle w:val="20"/>
            </w:pPr>
            <w:r>
              <w:t>≤2万元</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普法讲座成本</w:t>
            </w:r>
          </w:p>
        </w:tc>
        <w:tc>
          <w:tcPr>
            <w:tcW w:w="5386" w:type="dxa"/>
            <w:tcBorders>
              <w:left w:val="single" w:sz="6" w:space="0" w:color="000000"/>
              <w:right w:val="single" w:sz="6" w:space="0" w:color="000000"/>
            </w:tcBorders>
            <w:vAlign w:val="center"/>
          </w:tcPr>
          <w:p>
            <w:pPr>
              <w:pStyle w:val="20"/>
            </w:pPr>
            <w:r>
              <w:t>普法讲座所需成本</w:t>
            </w:r>
          </w:p>
        </w:tc>
        <w:tc>
          <w:tcPr>
            <w:tcW w:w="2268" w:type="dxa"/>
            <w:tcBorders>
              <w:left w:val="single" w:sz="6" w:space="0" w:color="000000"/>
              <w:right w:val="single" w:sz="6" w:space="0" w:color="000000"/>
            </w:tcBorders>
            <w:vAlign w:val="center"/>
          </w:tcPr>
          <w:p>
            <w:pPr>
              <w:pStyle w:val="20"/>
            </w:pPr>
            <w:r>
              <w:t>≤0.5万元</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维护正常司法行政运行，提高法治保障</w:t>
            </w:r>
          </w:p>
        </w:tc>
        <w:tc>
          <w:tcPr>
            <w:tcW w:w="5386" w:type="dxa"/>
            <w:tcBorders>
              <w:left w:val="single" w:sz="6" w:space="0" w:color="000000"/>
              <w:right w:val="single" w:sz="6" w:space="0" w:color="000000"/>
            </w:tcBorders>
            <w:vAlign w:val="center"/>
          </w:tcPr>
          <w:p>
            <w:pPr>
              <w:pStyle w:val="20"/>
            </w:pPr>
            <w:r>
              <w:t>进一步提高维护政法司法行政工作运行力度，提升法治保障</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持续推进法治矿区建设</w:t>
            </w:r>
          </w:p>
        </w:tc>
        <w:tc>
          <w:tcPr>
            <w:tcW w:w="5386" w:type="dxa"/>
            <w:tcBorders>
              <w:left w:val="single" w:sz="6" w:space="0" w:color="000000"/>
              <w:right w:val="single" w:sz="6" w:space="0" w:color="000000"/>
            </w:tcBorders>
            <w:vAlign w:val="center"/>
          </w:tcPr>
          <w:p>
            <w:pPr>
              <w:pStyle w:val="20"/>
            </w:pPr>
            <w:r>
              <w:t>持续推进法治矿区建设</w:t>
            </w:r>
          </w:p>
        </w:tc>
        <w:tc>
          <w:tcPr>
            <w:tcW w:w="2268" w:type="dxa"/>
            <w:tcBorders>
              <w:left w:val="single" w:sz="6" w:space="0" w:color="000000"/>
              <w:right w:val="single" w:sz="6" w:space="0" w:color="000000"/>
            </w:tcBorders>
            <w:vAlign w:val="center"/>
          </w:tcPr>
          <w:p>
            <w:pPr>
              <w:pStyle w:val="20"/>
            </w:pPr>
            <w:r>
              <w:t>持续推进</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人民群众满意度</w:t>
            </w:r>
          </w:p>
        </w:tc>
        <w:tc>
          <w:tcPr>
            <w:tcW w:w="5386" w:type="dxa"/>
            <w:tcBorders>
              <w:left w:val="single" w:sz="6" w:space="0" w:color="000000"/>
              <w:right w:val="single" w:sz="6" w:space="0" w:color="000000"/>
            </w:tcBorders>
            <w:vAlign w:val="center"/>
          </w:tcPr>
          <w:p>
            <w:pPr>
              <w:pStyle w:val="20"/>
            </w:pPr>
            <w:r>
              <w:t>人民群众满意度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各级给部门满意度</w:t>
            </w:r>
          </w:p>
        </w:tc>
        <w:tc>
          <w:tcPr>
            <w:tcW w:w="5386" w:type="dxa"/>
            <w:tcBorders>
              <w:left w:val="single" w:sz="6" w:space="0" w:color="000000"/>
              <w:right w:val="single" w:sz="6" w:space="0" w:color="000000"/>
            </w:tcBorders>
            <w:vAlign w:val="center"/>
          </w:tcPr>
          <w:p>
            <w:pPr>
              <w:pStyle w:val="20"/>
            </w:pPr>
            <w:r>
              <w:t>各级给部门满意度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石财行[2023]49号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hAnsi="方正仿宋_GBK"/>
          <w:color w:val="000000"/>
          <w:sz w:val="28"/>
        </w:rPr>
        <w:t>20、提前下达2024年中央政法纪检监察转移支付资金（法律援助）绩效目标表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项目编码</w:t>
            </w:r>
          </w:p>
        </w:tc>
        <w:tc>
          <w:tcPr>
            <w:tcW w:w="5102" w:type="dxa"/>
            <w:gridSpan w:val="2"/>
            <w:tcBorders>
              <w:left w:val="single" w:sz="6" w:space="0" w:color="000000"/>
              <w:right w:val="single" w:sz="6" w:space="0" w:color="000000"/>
            </w:tcBorders>
            <w:vAlign w:val="center"/>
          </w:tcPr>
          <w:p>
            <w:pPr>
              <w:pStyle w:val="20"/>
            </w:pPr>
            <w:r>
              <w:t>13010724P00010810032U</w:t>
            </w:r>
          </w:p>
        </w:tc>
        <w:tc>
          <w:tcPr>
            <w:tcW w:w="2835" w:type="dxa"/>
            <w:tcBorders>
              <w:left w:val="single" w:sz="6" w:space="0" w:color="000000"/>
              <w:right w:val="single" w:sz="6" w:space="0" w:color="000000"/>
            </w:tcBorders>
            <w:vAlign w:val="center"/>
          </w:tcPr>
          <w:p>
            <w:pPr>
              <w:pStyle w:val="18"/>
            </w:pPr>
            <w:r>
              <w:t>项目名称</w:t>
            </w:r>
          </w:p>
        </w:tc>
        <w:tc>
          <w:tcPr>
            <w:tcW w:w="6094" w:type="dxa"/>
            <w:gridSpan w:val="3"/>
            <w:tcBorders>
              <w:top w:val="single" w:sz="6" w:space="0" w:color="000000"/>
              <w:left w:val="single" w:sz="6" w:space="0" w:color="000000"/>
              <w:right w:val="single" w:sz="6" w:space="0" w:color="000000"/>
            </w:tcBorders>
            <w:vAlign w:val="center"/>
          </w:tcPr>
          <w:p>
            <w:pPr>
              <w:pStyle w:val="20"/>
            </w:pPr>
            <w:r>
              <w:t>提前下达2024年中央政法纪检监察转移支付资金（法律援助）</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7.00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7.00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top w:val="single" w:sz="6" w:space="0" w:color="000000"/>
              <w:left w:val="single" w:sz="6" w:space="0" w:color="000000"/>
              <w:right w:val="single" w:sz="6" w:space="0" w:color="000000"/>
            </w:tcBorders>
            <w:vAlign w:val="center"/>
          </w:tcPr>
          <w:p>
            <w:pPr>
              <w:pStyle w:val="20"/>
            </w:pPr>
            <w:r>
              <w:t xml:space="preserve"> </w:t>
            </w:r>
          </w:p>
        </w:tc>
      </w:tr>
      <w:tr>
        <w:trPr>
          <w:trHeight w:val="369"/>
        </w:trPr>
        <w:tc>
          <w:tcPr>
            <w:tcW w:w="1276" w:type="dxa"/>
            <w:vMerge/>
            <w:tcBorders>
              <w:top w:val="single" w:sz="6" w:space="0" w:color="000000"/>
              <w:left w:val="single" w:sz="6" w:space="0" w:color="000000"/>
              <w:right w:val="single" w:sz="6" w:space="0" w:color="000000"/>
            </w:tcBorders>
          </w:tcPr>
          <w:p/>
        </w:tc>
        <w:tc>
          <w:tcPr>
            <w:tcW w:w="14031" w:type="dxa"/>
            <w:gridSpan w:val="6"/>
            <w:tcBorders>
              <w:top w:val="single" w:sz="6" w:space="0" w:color="000000"/>
              <w:left w:val="single" w:sz="6" w:space="0" w:color="000000"/>
              <w:right w:val="single" w:sz="6" w:space="0" w:color="000000"/>
            </w:tcBorders>
            <w:vAlign w:val="center"/>
          </w:tcPr>
          <w:p>
            <w:pPr>
              <w:pStyle w:val="20"/>
            </w:pPr>
            <w:r>
              <w:t>提升公共法律服务水平，有效维护社会弱势群体的合法权益。</w:t>
            </w:r>
          </w:p>
        </w:tc>
      </w:tr>
      <w:tr>
        <w:trPr>
          <w:trHeight w:val="369"/>
        </w:trPr>
        <w:tc>
          <w:tcPr>
            <w:tcW w:w="1276" w:type="dxa"/>
            <w:vMerge w:val="restart"/>
            <w:tcBorders>
              <w:top w:val="single" w:sz="6" w:space="0" w:color="000000"/>
              <w:left w:val="single" w:sz="6" w:space="0" w:color="000000"/>
              <w:right w:val="single" w:sz="6" w:space="0" w:color="000000"/>
            </w:tcBorders>
            <w:vAlign w:val="center"/>
          </w:tcPr>
          <w:p>
            <w:pPr>
              <w:pStyle w:val="18"/>
            </w:pPr>
            <w:r>
              <w:t>资金支出计划（%）</w:t>
            </w:r>
          </w:p>
        </w:tc>
        <w:tc>
          <w:tcPr>
            <w:tcW w:w="5102"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3" w:type="dxa"/>
            <w:gridSpan w:val="2"/>
            <w:tcBorders>
              <w:top w:val="single" w:sz="6" w:space="0" w:color="000000"/>
              <w:left w:val="single" w:sz="6" w:space="0" w:color="000000"/>
              <w:right w:val="single" w:sz="6" w:space="0" w:color="000000"/>
            </w:tcBorders>
            <w:vAlign w:val="center"/>
          </w:tcPr>
          <w:p>
            <w:pPr>
              <w:pStyle w:val="18"/>
            </w:pPr>
            <w:r>
              <w:t>12月底</w:t>
            </w:r>
          </w:p>
        </w:tc>
      </w:tr>
      <w:tr>
        <w:trPr>
          <w:trHeight w:val="369"/>
        </w:trPr>
        <w:tc>
          <w:tcPr>
            <w:tcW w:w="1276" w:type="dxa"/>
            <w:vMerge/>
            <w:tcBorders>
              <w:top w:val="single" w:sz="6" w:space="0" w:color="000000"/>
              <w:left w:val="single" w:sz="6" w:space="0" w:color="000000"/>
              <w:right w:val="single" w:sz="6" w:space="0" w:color="000000"/>
            </w:tcBorders>
          </w:tcPr>
          <w:p/>
        </w:tc>
        <w:tc>
          <w:tcPr>
            <w:tcW w:w="5102" w:type="dxa"/>
            <w:gridSpan w:val="2"/>
            <w:tcBorders>
              <w:left w:val="single" w:sz="6" w:space="0" w:color="000000"/>
              <w:right w:val="single" w:sz="6" w:space="0" w:color="000000"/>
            </w:tcBorders>
            <w:vAlign w:val="center"/>
          </w:tcPr>
          <w:p>
            <w:pPr>
              <w:pStyle w:val="21"/>
            </w:pPr>
            <w:r>
              <w:t>2.00</w:t>
            </w:r>
          </w:p>
        </w:tc>
        <w:tc>
          <w:tcPr>
            <w:tcW w:w="2835" w:type="dxa"/>
            <w:tcBorders>
              <w:left w:val="single" w:sz="6" w:space="0" w:color="000000"/>
              <w:right w:val="single" w:sz="6" w:space="0" w:color="000000"/>
            </w:tcBorders>
            <w:vAlign w:val="center"/>
          </w:tcPr>
          <w:p>
            <w:pPr>
              <w:pStyle w:val="21"/>
            </w:pPr>
            <w:r>
              <w:t>3.00</w:t>
            </w:r>
          </w:p>
        </w:tc>
        <w:tc>
          <w:tcPr>
            <w:tcW w:w="2551" w:type="dxa"/>
            <w:tcBorders>
              <w:left w:val="single" w:sz="6" w:space="0" w:color="000000"/>
              <w:right w:val="single" w:sz="6" w:space="0" w:color="000000"/>
            </w:tcBorders>
            <w:vAlign w:val="center"/>
          </w:tcPr>
          <w:p>
            <w:pPr>
              <w:pStyle w:val="21"/>
            </w:pPr>
            <w:r>
              <w:t>1.00</w:t>
            </w:r>
          </w:p>
        </w:tc>
        <w:tc>
          <w:tcPr>
            <w:tcW w:w="3543" w:type="dxa"/>
            <w:gridSpan w:val="2"/>
            <w:tcBorders>
              <w:top w:val="single" w:sz="6" w:space="0" w:color="000000"/>
              <w:left w:val="single" w:sz="6" w:space="0" w:color="000000"/>
              <w:right w:val="single" w:sz="6" w:space="0" w:color="000000"/>
            </w:tcBorders>
            <w:vAlign w:val="center"/>
          </w:tcPr>
          <w:p>
            <w:pPr>
              <w:pStyle w:val="21"/>
            </w:pPr>
            <w:r>
              <w:t>1.00</w:t>
            </w:r>
          </w:p>
        </w:tc>
      </w:tr>
      <w:tr>
        <w:trPr>
          <w:trHeight w:val="369"/>
        </w:trPr>
        <w:tc>
          <w:tcPr>
            <w:tcW w:w="1276" w:type="dxa"/>
            <w:tcBorders>
              <w:top w:val="single" w:sz="6" w:space="0" w:color="000000"/>
              <w:left w:val="single" w:sz="6" w:space="0" w:color="000000"/>
              <w:right w:val="single" w:sz="6" w:space="0" w:color="000000"/>
            </w:tcBorders>
            <w:vAlign w:val="center"/>
          </w:tcPr>
          <w:p>
            <w:pPr>
              <w:pStyle w:val="18"/>
            </w:pPr>
            <w:r>
              <w:t>绩效目标</w:t>
            </w:r>
          </w:p>
        </w:tc>
        <w:tc>
          <w:tcPr>
            <w:tcW w:w="14031" w:type="dxa"/>
            <w:gridSpan w:val="6"/>
            <w:tcBorders>
              <w:top w:val="single" w:sz="6" w:space="0" w:color="000000"/>
              <w:left w:val="single" w:sz="6" w:space="0" w:color="000000"/>
              <w:right w:val="single" w:sz="6" w:space="0" w:color="000000"/>
            </w:tcBorders>
            <w:vAlign w:val="center"/>
          </w:tcPr>
          <w:p>
            <w:pPr>
              <w:pStyle w:val="20"/>
            </w:pPr>
            <w:r>
              <w:t>1.进一步提高，提供有效的公共法律服务，提升人民群众获得感、满意度。</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办理法律援助案件量</w:t>
            </w:r>
          </w:p>
        </w:tc>
        <w:tc>
          <w:tcPr>
            <w:tcW w:w="5386" w:type="dxa"/>
            <w:tcBorders>
              <w:left w:val="single" w:sz="6" w:space="0" w:color="000000"/>
              <w:right w:val="single" w:sz="6" w:space="0" w:color="000000"/>
            </w:tcBorders>
            <w:vAlign w:val="center"/>
          </w:tcPr>
          <w:p>
            <w:pPr>
              <w:pStyle w:val="20"/>
            </w:pPr>
            <w:r>
              <w:t>办理法律援助案件数量情况</w:t>
            </w:r>
          </w:p>
        </w:tc>
        <w:tc>
          <w:tcPr>
            <w:tcW w:w="2268" w:type="dxa"/>
            <w:tcBorders>
              <w:left w:val="single" w:sz="6" w:space="0" w:color="000000"/>
              <w:right w:val="single" w:sz="6" w:space="0" w:color="000000"/>
            </w:tcBorders>
            <w:vAlign w:val="center"/>
          </w:tcPr>
          <w:p>
            <w:pPr>
              <w:pStyle w:val="20"/>
            </w:pPr>
            <w:r>
              <w:t>≥50件</w:t>
            </w:r>
          </w:p>
        </w:tc>
        <w:tc>
          <w:tcPr>
            <w:tcW w:w="1276" w:type="dxa"/>
            <w:tcBorders>
              <w:top w:val="single" w:sz="6" w:space="0" w:color="000000"/>
              <w:left w:val="single" w:sz="6" w:space="0" w:color="000000"/>
              <w:right w:val="single" w:sz="6" w:space="0" w:color="000000"/>
            </w:tcBorders>
            <w:vAlign w:val="center"/>
          </w:tcPr>
          <w:p>
            <w:pPr>
              <w:pStyle w:val="20"/>
            </w:pPr>
            <w:r>
              <w:t>石财行[2023]48号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开展法律援助宣传活动次数</w:t>
            </w:r>
          </w:p>
        </w:tc>
        <w:tc>
          <w:tcPr>
            <w:tcW w:w="5386" w:type="dxa"/>
            <w:tcBorders>
              <w:left w:val="single" w:sz="6" w:space="0" w:color="000000"/>
              <w:right w:val="single" w:sz="6" w:space="0" w:color="000000"/>
            </w:tcBorders>
            <w:vAlign w:val="center"/>
          </w:tcPr>
          <w:p>
            <w:pPr>
              <w:pStyle w:val="20"/>
            </w:pPr>
            <w:r>
              <w:t>开展法律援助宣传活动次数情况</w:t>
            </w:r>
          </w:p>
        </w:tc>
        <w:tc>
          <w:tcPr>
            <w:tcW w:w="2268" w:type="dxa"/>
            <w:tcBorders>
              <w:left w:val="single" w:sz="6" w:space="0" w:color="000000"/>
              <w:right w:val="single" w:sz="6" w:space="0" w:color="000000"/>
            </w:tcBorders>
            <w:vAlign w:val="center"/>
          </w:tcPr>
          <w:p>
            <w:pPr>
              <w:pStyle w:val="20"/>
            </w:pPr>
            <w:r>
              <w:t>≥20次</w:t>
            </w:r>
          </w:p>
        </w:tc>
        <w:tc>
          <w:tcPr>
            <w:tcW w:w="1276" w:type="dxa"/>
            <w:tcBorders>
              <w:top w:val="single" w:sz="6" w:space="0" w:color="000000"/>
              <w:left w:val="single" w:sz="6" w:space="0" w:color="000000"/>
              <w:right w:val="single" w:sz="6" w:space="0" w:color="000000"/>
            </w:tcBorders>
            <w:vAlign w:val="center"/>
          </w:tcPr>
          <w:p>
            <w:pPr>
              <w:pStyle w:val="20"/>
            </w:pPr>
            <w:r>
              <w:t>石财行[2023]48号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法律援助案件受理率</w:t>
            </w:r>
          </w:p>
        </w:tc>
        <w:tc>
          <w:tcPr>
            <w:tcW w:w="5386" w:type="dxa"/>
            <w:tcBorders>
              <w:left w:val="single" w:sz="6" w:space="0" w:color="000000"/>
              <w:right w:val="single" w:sz="6" w:space="0" w:color="000000"/>
            </w:tcBorders>
            <w:vAlign w:val="center"/>
          </w:tcPr>
          <w:p>
            <w:pPr>
              <w:pStyle w:val="20"/>
            </w:pPr>
            <w:r>
              <w:t>法律援助案件受理率情况</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石财行[2023]48号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开展法律援助宣传活动率</w:t>
            </w:r>
          </w:p>
        </w:tc>
        <w:tc>
          <w:tcPr>
            <w:tcW w:w="5386" w:type="dxa"/>
            <w:tcBorders>
              <w:left w:val="single" w:sz="6" w:space="0" w:color="000000"/>
              <w:right w:val="single" w:sz="6" w:space="0" w:color="000000"/>
            </w:tcBorders>
            <w:vAlign w:val="center"/>
          </w:tcPr>
          <w:p>
            <w:pPr>
              <w:pStyle w:val="20"/>
            </w:pPr>
            <w:r>
              <w:t>法律援助宣传活动情况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石财行[2023]48号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办理法律援助案件及时率</w:t>
            </w:r>
          </w:p>
        </w:tc>
        <w:tc>
          <w:tcPr>
            <w:tcW w:w="5386" w:type="dxa"/>
            <w:tcBorders>
              <w:left w:val="single" w:sz="6" w:space="0" w:color="000000"/>
              <w:right w:val="single" w:sz="6" w:space="0" w:color="000000"/>
            </w:tcBorders>
            <w:vAlign w:val="center"/>
          </w:tcPr>
          <w:p>
            <w:pPr>
              <w:pStyle w:val="20"/>
            </w:pPr>
            <w:r>
              <w:t>及时受理法律援助案件情况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石财行[2023]48号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开展法律援助宣传活动及时率</w:t>
            </w:r>
          </w:p>
        </w:tc>
        <w:tc>
          <w:tcPr>
            <w:tcW w:w="5386" w:type="dxa"/>
            <w:tcBorders>
              <w:left w:val="single" w:sz="6" w:space="0" w:color="000000"/>
              <w:right w:val="single" w:sz="6" w:space="0" w:color="000000"/>
            </w:tcBorders>
            <w:vAlign w:val="center"/>
          </w:tcPr>
          <w:p>
            <w:pPr>
              <w:pStyle w:val="20"/>
            </w:pPr>
            <w:r>
              <w:t>及时开展法律援助活动情况</w:t>
            </w:r>
          </w:p>
        </w:tc>
        <w:tc>
          <w:tcPr>
            <w:tcW w:w="2268" w:type="dxa"/>
            <w:tcBorders>
              <w:left w:val="single" w:sz="6" w:space="0" w:color="000000"/>
              <w:right w:val="single" w:sz="6" w:space="0" w:color="000000"/>
            </w:tcBorders>
            <w:vAlign w:val="center"/>
          </w:tcPr>
          <w:p>
            <w:pPr>
              <w:pStyle w:val="20"/>
            </w:pPr>
            <w:r>
              <w:t>≥95%</w:t>
            </w:r>
          </w:p>
        </w:tc>
        <w:tc>
          <w:tcPr>
            <w:tcW w:w="1276" w:type="dxa"/>
            <w:tcBorders>
              <w:top w:val="single" w:sz="6" w:space="0" w:color="000000"/>
              <w:left w:val="single" w:sz="6" w:space="0" w:color="000000"/>
              <w:right w:val="single" w:sz="6" w:space="0" w:color="000000"/>
            </w:tcBorders>
            <w:vAlign w:val="center"/>
          </w:tcPr>
          <w:p>
            <w:pPr>
              <w:pStyle w:val="20"/>
            </w:pPr>
            <w:r>
              <w:t>石财行[2023]48号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办理法律援助案件成本</w:t>
            </w:r>
          </w:p>
        </w:tc>
        <w:tc>
          <w:tcPr>
            <w:tcW w:w="5386" w:type="dxa"/>
            <w:tcBorders>
              <w:left w:val="single" w:sz="6" w:space="0" w:color="000000"/>
              <w:right w:val="single" w:sz="6" w:space="0" w:color="000000"/>
            </w:tcBorders>
            <w:vAlign w:val="center"/>
          </w:tcPr>
          <w:p>
            <w:pPr>
              <w:pStyle w:val="20"/>
            </w:pPr>
            <w:r>
              <w:t>办理法律援助案件所需成本</w:t>
            </w:r>
          </w:p>
        </w:tc>
        <w:tc>
          <w:tcPr>
            <w:tcW w:w="2268" w:type="dxa"/>
            <w:tcBorders>
              <w:left w:val="single" w:sz="6" w:space="0" w:color="000000"/>
              <w:right w:val="single" w:sz="6" w:space="0" w:color="000000"/>
            </w:tcBorders>
            <w:vAlign w:val="center"/>
          </w:tcPr>
          <w:p>
            <w:pPr>
              <w:pStyle w:val="20"/>
            </w:pPr>
            <w:r>
              <w:t>≤5万元</w:t>
            </w:r>
          </w:p>
        </w:tc>
        <w:tc>
          <w:tcPr>
            <w:tcW w:w="1276" w:type="dxa"/>
            <w:tcBorders>
              <w:top w:val="single" w:sz="6" w:space="0" w:color="000000"/>
              <w:left w:val="single" w:sz="6" w:space="0" w:color="000000"/>
              <w:right w:val="single" w:sz="6" w:space="0" w:color="000000"/>
            </w:tcBorders>
            <w:vAlign w:val="center"/>
          </w:tcPr>
          <w:p>
            <w:pPr>
              <w:pStyle w:val="20"/>
            </w:pPr>
            <w:r>
              <w:t>石财行[2023]48号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开展法律援助宣传活动成本</w:t>
            </w:r>
          </w:p>
        </w:tc>
        <w:tc>
          <w:tcPr>
            <w:tcW w:w="5386" w:type="dxa"/>
            <w:tcBorders>
              <w:left w:val="single" w:sz="6" w:space="0" w:color="000000"/>
              <w:right w:val="single" w:sz="6" w:space="0" w:color="000000"/>
            </w:tcBorders>
            <w:vAlign w:val="center"/>
          </w:tcPr>
          <w:p>
            <w:pPr>
              <w:pStyle w:val="20"/>
            </w:pPr>
            <w:r>
              <w:t>开展法律援助宣传活动成本</w:t>
            </w:r>
          </w:p>
        </w:tc>
        <w:tc>
          <w:tcPr>
            <w:tcW w:w="2268" w:type="dxa"/>
            <w:tcBorders>
              <w:left w:val="single" w:sz="6" w:space="0" w:color="000000"/>
              <w:right w:val="single" w:sz="6" w:space="0" w:color="000000"/>
            </w:tcBorders>
            <w:vAlign w:val="center"/>
          </w:tcPr>
          <w:p>
            <w:pPr>
              <w:pStyle w:val="20"/>
            </w:pPr>
            <w:r>
              <w:t>≤2万元</w:t>
            </w:r>
          </w:p>
        </w:tc>
        <w:tc>
          <w:tcPr>
            <w:tcW w:w="1276" w:type="dxa"/>
            <w:tcBorders>
              <w:top w:val="single" w:sz="6" w:space="0" w:color="000000"/>
              <w:left w:val="single" w:sz="6" w:space="0" w:color="000000"/>
              <w:right w:val="single" w:sz="6" w:space="0" w:color="000000"/>
            </w:tcBorders>
            <w:vAlign w:val="center"/>
          </w:tcPr>
          <w:p>
            <w:pPr>
              <w:pStyle w:val="20"/>
            </w:pPr>
            <w:r>
              <w:t>石财行[2023]48号</w:t>
            </w:r>
          </w:p>
        </w:tc>
      </w:tr>
      <w:tr>
        <w:trPr>
          <w:trHeight w:val="397"/>
        </w:trPr>
        <w:tc>
          <w:tcPr>
            <w:tcW w:w="1276" w:type="dxa"/>
            <w:vMerge w:val="restart"/>
            <w:tcBorders>
              <w:top w:val="single" w:sz="6" w:space="0" w:color="000000"/>
              <w:left w:val="single" w:sz="6" w:space="0" w:color="000000"/>
              <w:right w:val="single" w:sz="6" w:space="0" w:color="000000"/>
            </w:tcBorders>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提高法律援助受理率</w:t>
            </w:r>
          </w:p>
        </w:tc>
        <w:tc>
          <w:tcPr>
            <w:tcW w:w="5386" w:type="dxa"/>
            <w:tcBorders>
              <w:left w:val="single" w:sz="6" w:space="0" w:color="000000"/>
              <w:right w:val="single" w:sz="6" w:space="0" w:color="000000"/>
            </w:tcBorders>
            <w:vAlign w:val="center"/>
          </w:tcPr>
          <w:p>
            <w:pPr>
              <w:pStyle w:val="20"/>
            </w:pPr>
            <w:r>
              <w:t>为经济困难当事人提高优质法律服务</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石财行[2023]48号</w:t>
            </w:r>
          </w:p>
        </w:tc>
      </w:tr>
      <w:tr>
        <w:trPr>
          <w:trHeight w:val="397"/>
        </w:trPr>
        <w:tc>
          <w:tcPr>
            <w:tcW w:w="1276" w:type="dxa"/>
            <w:vMerge/>
            <w:tcBorders>
              <w:top w:val="single" w:sz="6" w:space="0" w:color="000000"/>
              <w:left w:val="single" w:sz="6" w:space="0" w:color="000000"/>
              <w:right w:val="single" w:sz="6" w:space="0" w:color="000000"/>
            </w:tcBorders>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提升公共法律服务能力</w:t>
            </w:r>
          </w:p>
        </w:tc>
        <w:tc>
          <w:tcPr>
            <w:tcW w:w="5386" w:type="dxa"/>
            <w:tcBorders>
              <w:left w:val="single" w:sz="6" w:space="0" w:color="000000"/>
              <w:right w:val="single" w:sz="6" w:space="0" w:color="000000"/>
            </w:tcBorders>
            <w:vAlign w:val="center"/>
          </w:tcPr>
          <w:p>
            <w:pPr>
              <w:pStyle w:val="20"/>
            </w:pPr>
            <w:r>
              <w:t>全面提高弱势群体合法权益能力</w:t>
            </w:r>
          </w:p>
        </w:tc>
        <w:tc>
          <w:tcPr>
            <w:tcW w:w="2268" w:type="dxa"/>
            <w:tcBorders>
              <w:left w:val="single" w:sz="6" w:space="0" w:color="000000"/>
              <w:right w:val="single" w:sz="6" w:space="0" w:color="000000"/>
            </w:tcBorders>
            <w:vAlign w:val="center"/>
          </w:tcPr>
          <w:p>
            <w:pPr>
              <w:pStyle w:val="20"/>
            </w:pPr>
            <w:r>
              <w:t>进一步提高</w:t>
            </w:r>
          </w:p>
        </w:tc>
        <w:tc>
          <w:tcPr>
            <w:tcW w:w="1276" w:type="dxa"/>
            <w:tcBorders>
              <w:top w:val="single" w:sz="6" w:space="0" w:color="000000"/>
              <w:left w:val="single" w:sz="6" w:space="0" w:color="000000"/>
              <w:right w:val="single" w:sz="6" w:space="0" w:color="000000"/>
            </w:tcBorders>
            <w:vAlign w:val="center"/>
          </w:tcPr>
          <w:p>
            <w:pPr>
              <w:pStyle w:val="20"/>
            </w:pPr>
            <w:r>
              <w:t>石财行[2023]48号</w:t>
            </w:r>
          </w:p>
          <w:p>
            <w:pPr>
              <w:pStyle w:val="20"/>
            </w:pPr>
          </w:p>
        </w:tc>
      </w:tr>
      <w:tr>
        <w:trPr>
          <w:trHeight w:val="397"/>
        </w:trPr>
        <w:tc>
          <w:tcPr>
            <w:tcW w:w="1276" w:type="dxa"/>
            <w:tcBorders>
              <w:top w:val="single" w:sz="6" w:space="0" w:color="000000"/>
              <w:left w:val="single" w:sz="6" w:space="0" w:color="000000"/>
              <w:right w:val="single" w:sz="6" w:space="0" w:color="000000"/>
            </w:tcBorders>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法律援助当事人满意度</w:t>
            </w:r>
          </w:p>
        </w:tc>
        <w:tc>
          <w:tcPr>
            <w:tcW w:w="5386" w:type="dxa"/>
            <w:tcBorders>
              <w:left w:val="single" w:sz="6" w:space="0" w:color="000000"/>
              <w:right w:val="single" w:sz="6" w:space="0" w:color="000000"/>
            </w:tcBorders>
            <w:vAlign w:val="center"/>
          </w:tcPr>
          <w:p>
            <w:pPr>
              <w:pStyle w:val="20"/>
            </w:pPr>
            <w:r>
              <w:t>法律援助当事人满意度</w:t>
            </w:r>
          </w:p>
        </w:tc>
        <w:tc>
          <w:tcPr>
            <w:tcW w:w="2268" w:type="dxa"/>
            <w:tcBorders>
              <w:left w:val="single" w:sz="6" w:space="0" w:color="000000"/>
              <w:right w:val="single" w:sz="6" w:space="0" w:color="000000"/>
            </w:tcBorders>
            <w:vAlign w:val="center"/>
          </w:tcPr>
          <w:p>
            <w:pPr>
              <w:pStyle w:val="20"/>
            </w:pPr>
            <w:r>
              <w:t>≥90%</w:t>
            </w:r>
          </w:p>
        </w:tc>
        <w:tc>
          <w:tcPr>
            <w:tcW w:w="1276" w:type="dxa"/>
            <w:tcBorders>
              <w:top w:val="single" w:sz="6" w:space="0" w:color="000000"/>
              <w:left w:val="single" w:sz="6" w:space="0" w:color="000000"/>
              <w:right w:val="single" w:sz="6" w:space="0" w:color="000000"/>
            </w:tcBorders>
            <w:vAlign w:val="center"/>
          </w:tcPr>
          <w:p>
            <w:pPr>
              <w:pStyle w:val="20"/>
            </w:pPr>
            <w:r>
              <w:t>石财行[2023]48号</w:t>
            </w:r>
          </w:p>
        </w:tc>
      </w:tr>
    </w:tbl>
    <w:p>
      <w:pPr>
        <w:sectPr>
          <w:pgSz w:w="16840" w:h="11900" w:orient="landscape"/>
          <w:pgMar w:top="1361" w:right="1020" w:bottom="1134" w:left="1020" w:header="720" w:footer="720" w:gutter="0"/>
          <w:docGrid w:linePitch="326" w:charSpace="0"/>
        </w:sectPr>
      </w:pPr>
    </w:p>
    <w:p>
      <w:pPr>
        <w:spacing w:before="10" w:after="10"/>
        <w:ind w:firstLine="640"/>
        <w:outlineLvl w:val="5"/>
      </w:pPr>
      <w:r>
        <w:rPr>
          <w:rFonts w:ascii="黑体" w:eastAsia="黑体" w:cs="黑体" w:hAnsi="黑体"/>
          <w:color w:val="000000"/>
          <w:sz w:val="32"/>
        </w:rPr>
        <w:t>六、政府采购预算情况</w:t>
      </w:r>
    </w:p>
    <w:p>
      <w:pPr>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315001石家庄市井陉矿区司法局</w:t>
            </w:r>
          </w:p>
        </w:tc>
        <w:tc>
          <w:tcPr>
            <w:tcW w:w="7710"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tcBorders>
              <w:top w:val="single" w:sz="6" w:space="0" w:color="000000"/>
              <w:left w:val="single" w:sz="6" w:space="0" w:color="000000"/>
              <w:right w:val="single" w:sz="6" w:space="0" w:color="000000"/>
            </w:tcBorders>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6746" w:type="dxa"/>
            <w:gridSpan w:val="7"/>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tcBorders>
              <w:top w:val="single" w:sz="6" w:space="0" w:color="000000"/>
              <w:left w:val="single" w:sz="6" w:space="0" w:color="000000"/>
              <w:right w:val="single" w:sz="6" w:space="0" w:color="000000"/>
            </w:tcBorders>
            <w:vAlign w:val="center"/>
          </w:tcPr>
          <w:p>
            <w:pPr>
              <w:pStyle w:val="18"/>
            </w:pPr>
            <w:r>
              <w:t>2024年  预留中  小微企  业份额</w:t>
            </w:r>
          </w:p>
        </w:tc>
      </w:tr>
      <w:tr>
        <w:trPr>
          <w:cantSplit/>
          <w:tblHeader/>
        </w:trPr>
        <w:tc>
          <w:tcPr>
            <w:tcW w:w="1701" w:type="dxa"/>
            <w:tcBorders>
              <w:top w:val="single" w:sz="6" w:space="0" w:color="000000"/>
              <w:left w:val="single" w:sz="6" w:space="0" w:color="000000"/>
              <w:right w:val="single" w:sz="6" w:space="0" w:color="000000"/>
            </w:tcBorders>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上年结转结余</w:t>
            </w:r>
          </w:p>
        </w:tc>
        <w:tc>
          <w:tcPr>
            <w:tcW w:w="964" w:type="dxa"/>
            <w:vMerge/>
            <w:tcBorders>
              <w:top w:val="single" w:sz="6" w:space="0" w:color="000000"/>
              <w:left w:val="single" w:sz="6" w:space="0" w:color="000000"/>
              <w:right w:val="single" w:sz="6" w:space="0" w:color="000000"/>
            </w:tcBorders>
          </w:tc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合  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4.60</w:t>
            </w:r>
          </w:p>
        </w:tc>
        <w:tc>
          <w:tcPr>
            <w:tcW w:w="964" w:type="dxa"/>
            <w:tcBorders>
              <w:left w:val="single" w:sz="6" w:space="0" w:color="000000"/>
              <w:right w:val="single" w:sz="6" w:space="0" w:color="000000"/>
            </w:tcBorders>
            <w:vAlign w:val="center"/>
          </w:tcPr>
          <w:p>
            <w:pPr>
              <w:pStyle w:val="23"/>
            </w:pPr>
            <w:r>
              <w:t>4.60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r>
              <w:t>4.60</w:t>
            </w: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石家庄市井陉矿区司法局小计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4.60</w:t>
            </w:r>
          </w:p>
        </w:tc>
        <w:tc>
          <w:tcPr>
            <w:tcW w:w="964" w:type="dxa"/>
            <w:tcBorders>
              <w:left w:val="single" w:sz="6" w:space="0" w:color="000000"/>
              <w:right w:val="single" w:sz="6" w:space="0" w:color="000000"/>
            </w:tcBorders>
            <w:vAlign w:val="center"/>
          </w:tcPr>
          <w:p>
            <w:pPr>
              <w:pStyle w:val="23"/>
            </w:pPr>
            <w:r>
              <w:t>4.60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top w:val="single" w:sz="6" w:space="0" w:color="000000"/>
              <w:left w:val="single" w:sz="6" w:space="0" w:color="000000"/>
              <w:right w:val="single" w:sz="6" w:space="0" w:color="000000"/>
            </w:tcBorders>
            <w:vAlign w:val="center"/>
          </w:tcPr>
          <w:p>
            <w:pPr>
              <w:pStyle w:val="23"/>
            </w:pPr>
            <w:r>
              <w:t>4.60</w:t>
            </w:r>
          </w:p>
        </w:tc>
      </w:tr>
      <w:tr>
        <w:trPr>
          <w:cantSplit/>
        </w:trPr>
        <w:tc>
          <w:tcPr>
            <w:tcW w:w="1701" w:type="dxa"/>
            <w:tcBorders>
              <w:top w:val="single" w:sz="6" w:space="0" w:color="000000"/>
              <w:left w:val="single" w:sz="6" w:space="0" w:color="000000"/>
              <w:right w:val="single" w:sz="6" w:space="0" w:color="000000"/>
            </w:tcBorders>
            <w:vAlign w:val="center"/>
          </w:tcPr>
          <w:p>
            <w:pPr>
              <w:pStyle w:val="20"/>
            </w:pPr>
            <w:r>
              <w:t>2024年年初公用经费表（三保）</w:t>
            </w:r>
          </w:p>
        </w:tc>
        <w:tc>
          <w:tcPr>
            <w:tcW w:w="964" w:type="dxa"/>
            <w:tcBorders>
              <w:left w:val="single" w:sz="6" w:space="0" w:color="000000"/>
              <w:right w:val="single" w:sz="6" w:space="0" w:color="000000"/>
            </w:tcBorders>
            <w:vAlign w:val="center"/>
          </w:tcPr>
          <w:p>
            <w:pPr>
              <w:pStyle w:val="19"/>
            </w:pPr>
            <w:r>
              <w:t>6.92</w:t>
            </w:r>
          </w:p>
        </w:tc>
        <w:tc>
          <w:tcPr>
            <w:tcW w:w="1134" w:type="dxa"/>
            <w:tcBorders>
              <w:left w:val="single" w:sz="6" w:space="0" w:color="000000"/>
              <w:right w:val="single" w:sz="6" w:space="0" w:color="000000"/>
            </w:tcBorders>
            <w:vAlign w:val="center"/>
          </w:tcPr>
          <w:p>
            <w:pPr>
              <w:pStyle w:val="20"/>
            </w:pPr>
            <w:r>
              <w:t>轿车</w:t>
            </w:r>
          </w:p>
        </w:tc>
        <w:tc>
          <w:tcPr>
            <w:tcW w:w="1134" w:type="dxa"/>
            <w:tcBorders>
              <w:left w:val="single" w:sz="6" w:space="0" w:color="000000"/>
              <w:right w:val="single" w:sz="6" w:space="0" w:color="000000"/>
            </w:tcBorders>
            <w:vAlign w:val="center"/>
          </w:tcPr>
          <w:p>
            <w:pPr>
              <w:pStyle w:val="20"/>
            </w:pPr>
            <w:r>
              <w:t>A02030501</w:t>
            </w:r>
          </w:p>
        </w:tc>
        <w:tc>
          <w:tcPr>
            <w:tcW w:w="709" w:type="dxa"/>
            <w:tcBorders>
              <w:left w:val="single" w:sz="6" w:space="0" w:color="000000"/>
              <w:right w:val="single" w:sz="6" w:space="0" w:color="000000"/>
            </w:tcBorders>
            <w:vAlign w:val="center"/>
          </w:tcPr>
          <w:p>
            <w:pPr>
              <w:pStyle w:val="21"/>
            </w:pPr>
            <w:r>
              <w:t>升</w:t>
            </w:r>
          </w:p>
        </w:tc>
        <w:tc>
          <w:tcPr>
            <w:tcW w:w="850" w:type="dxa"/>
            <w:tcBorders>
              <w:left w:val="single" w:sz="6" w:space="0" w:color="000000"/>
              <w:right w:val="single" w:sz="6" w:space="0" w:color="000000"/>
            </w:tcBorders>
            <w:vAlign w:val="center"/>
          </w:tcPr>
          <w:p>
            <w:pPr>
              <w:pStyle w:val="19"/>
            </w:pPr>
            <w:r>
              <w:t>20</w:t>
            </w:r>
          </w:p>
        </w:tc>
        <w:tc>
          <w:tcPr>
            <w:tcW w:w="850" w:type="dxa"/>
            <w:tcBorders>
              <w:left w:val="single" w:sz="6" w:space="0" w:color="000000"/>
              <w:right w:val="single" w:sz="6" w:space="0" w:color="000000"/>
            </w:tcBorders>
            <w:vAlign w:val="center"/>
          </w:tcPr>
          <w:p>
            <w:pPr>
              <w:pStyle w:val="19"/>
            </w:pPr>
            <w:r>
              <w:t>0.01</w:t>
            </w:r>
          </w:p>
        </w:tc>
        <w:tc>
          <w:tcPr>
            <w:tcW w:w="964"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r>
              <w:t>0.20</w:t>
            </w:r>
          </w:p>
        </w:tc>
      </w:tr>
      <w:tr>
        <w:trPr>
          <w:cantSplit/>
        </w:trPr>
        <w:tc>
          <w:tcPr>
            <w:tcW w:w="1701" w:type="dxa"/>
            <w:tcBorders>
              <w:top w:val="single" w:sz="6" w:space="0" w:color="000000"/>
              <w:left w:val="single" w:sz="6" w:space="0" w:color="000000"/>
              <w:right w:val="single" w:sz="6" w:space="0" w:color="000000"/>
            </w:tcBorders>
            <w:vAlign w:val="center"/>
          </w:tcPr>
          <w:p>
            <w:pPr>
              <w:pStyle w:val="20"/>
            </w:pPr>
            <w:r>
              <w:t>2024年年初公用经费表（三保）</w:t>
            </w:r>
          </w:p>
        </w:tc>
        <w:tc>
          <w:tcPr>
            <w:tcW w:w="964" w:type="dxa"/>
            <w:tcBorders>
              <w:left w:val="single" w:sz="6" w:space="0" w:color="000000"/>
              <w:right w:val="single" w:sz="6" w:space="0" w:color="000000"/>
            </w:tcBorders>
            <w:vAlign w:val="center"/>
          </w:tcPr>
          <w:p>
            <w:pPr>
              <w:pStyle w:val="19"/>
            </w:pPr>
            <w:r>
              <w:t>6.92</w:t>
            </w:r>
          </w:p>
        </w:tc>
        <w:tc>
          <w:tcPr>
            <w:tcW w:w="1134" w:type="dxa"/>
            <w:tcBorders>
              <w:left w:val="single" w:sz="6" w:space="0" w:color="000000"/>
              <w:right w:val="single" w:sz="6" w:space="0" w:color="000000"/>
            </w:tcBorders>
            <w:vAlign w:val="center"/>
          </w:tcPr>
          <w:p>
            <w:pPr>
              <w:pStyle w:val="20"/>
            </w:pPr>
            <w:r>
              <w:t>纸制品</w:t>
            </w:r>
          </w:p>
        </w:tc>
        <w:tc>
          <w:tcPr>
            <w:tcW w:w="1134" w:type="dxa"/>
            <w:tcBorders>
              <w:left w:val="single" w:sz="6" w:space="0" w:color="000000"/>
              <w:right w:val="single" w:sz="6" w:space="0" w:color="000000"/>
            </w:tcBorders>
            <w:vAlign w:val="center"/>
          </w:tcPr>
          <w:p>
            <w:pPr>
              <w:pStyle w:val="20"/>
            </w:pPr>
            <w:r>
              <w:t>A07100300</w:t>
            </w:r>
          </w:p>
        </w:tc>
        <w:tc>
          <w:tcPr>
            <w:tcW w:w="709" w:type="dxa"/>
            <w:tcBorders>
              <w:left w:val="single" w:sz="6" w:space="0" w:color="000000"/>
              <w:right w:val="single" w:sz="6" w:space="0" w:color="000000"/>
            </w:tcBorders>
            <w:vAlign w:val="center"/>
          </w:tcPr>
          <w:p>
            <w:pPr>
              <w:pStyle w:val="21"/>
            </w:pPr>
            <w:r>
              <w:t>箱</w:t>
            </w:r>
          </w:p>
        </w:tc>
        <w:tc>
          <w:tcPr>
            <w:tcW w:w="850" w:type="dxa"/>
            <w:tcBorders>
              <w:left w:val="single" w:sz="6" w:space="0" w:color="000000"/>
              <w:right w:val="single" w:sz="6" w:space="0" w:color="000000"/>
            </w:tcBorders>
            <w:vAlign w:val="center"/>
          </w:tcPr>
          <w:p>
            <w:pPr>
              <w:pStyle w:val="19"/>
            </w:pPr>
            <w:r>
              <w:t>10</w:t>
            </w:r>
          </w:p>
        </w:tc>
        <w:tc>
          <w:tcPr>
            <w:tcW w:w="850" w:type="dxa"/>
            <w:tcBorders>
              <w:left w:val="single" w:sz="6" w:space="0" w:color="000000"/>
              <w:right w:val="single" w:sz="6" w:space="0" w:color="000000"/>
            </w:tcBorders>
            <w:vAlign w:val="center"/>
          </w:tcPr>
          <w:p>
            <w:pPr>
              <w:pStyle w:val="19"/>
            </w:pPr>
            <w:r>
              <w:t>0.01</w:t>
            </w:r>
          </w:p>
        </w:tc>
        <w:tc>
          <w:tcPr>
            <w:tcW w:w="964" w:type="dxa"/>
            <w:tcBorders>
              <w:left w:val="single" w:sz="6" w:space="0" w:color="000000"/>
              <w:right w:val="single" w:sz="6" w:space="0" w:color="000000"/>
            </w:tcBorders>
            <w:vAlign w:val="center"/>
          </w:tcPr>
          <w:p>
            <w:pPr>
              <w:pStyle w:val="19"/>
            </w:pPr>
            <w:r>
              <w:t>0.10</w:t>
            </w:r>
          </w:p>
        </w:tc>
        <w:tc>
          <w:tcPr>
            <w:tcW w:w="964" w:type="dxa"/>
            <w:tcBorders>
              <w:left w:val="single" w:sz="6" w:space="0" w:color="000000"/>
              <w:right w:val="single" w:sz="6" w:space="0" w:color="000000"/>
            </w:tcBorders>
            <w:vAlign w:val="center"/>
          </w:tcPr>
          <w:p>
            <w:pPr>
              <w:pStyle w:val="19"/>
            </w:pPr>
            <w:r>
              <w:t>0.10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r>
              <w:t>0.10</w:t>
            </w:r>
          </w:p>
        </w:tc>
      </w:tr>
      <w:tr>
        <w:trPr>
          <w:cantSplit/>
        </w:trPr>
        <w:tc>
          <w:tcPr>
            <w:tcW w:w="1701" w:type="dxa"/>
            <w:tcBorders>
              <w:top w:val="single" w:sz="6" w:space="0" w:color="000000"/>
              <w:left w:val="single" w:sz="6" w:space="0" w:color="000000"/>
              <w:right w:val="single" w:sz="6" w:space="0" w:color="000000"/>
            </w:tcBorders>
            <w:vAlign w:val="center"/>
          </w:tcPr>
          <w:p>
            <w:pPr>
              <w:pStyle w:val="20"/>
            </w:pPr>
            <w:r>
              <w:t>2024年年初公用经费表（三保）</w:t>
            </w:r>
          </w:p>
        </w:tc>
        <w:tc>
          <w:tcPr>
            <w:tcW w:w="964" w:type="dxa"/>
            <w:tcBorders>
              <w:left w:val="single" w:sz="6" w:space="0" w:color="000000"/>
              <w:right w:val="single" w:sz="6" w:space="0" w:color="000000"/>
            </w:tcBorders>
            <w:vAlign w:val="center"/>
          </w:tcPr>
          <w:p>
            <w:pPr>
              <w:pStyle w:val="19"/>
            </w:pPr>
            <w:r>
              <w:t>6.92</w:t>
            </w:r>
          </w:p>
        </w:tc>
        <w:tc>
          <w:tcPr>
            <w:tcW w:w="1134" w:type="dxa"/>
            <w:tcBorders>
              <w:left w:val="single" w:sz="6" w:space="0" w:color="000000"/>
              <w:right w:val="single" w:sz="6" w:space="0" w:color="000000"/>
            </w:tcBorders>
            <w:vAlign w:val="center"/>
          </w:tcPr>
          <w:p>
            <w:pPr>
              <w:pStyle w:val="20"/>
            </w:pPr>
            <w:r>
              <w:t>其他保险服务</w:t>
            </w:r>
          </w:p>
        </w:tc>
        <w:tc>
          <w:tcPr>
            <w:tcW w:w="1134" w:type="dxa"/>
            <w:tcBorders>
              <w:left w:val="single" w:sz="6" w:space="0" w:color="000000"/>
              <w:right w:val="single" w:sz="6" w:space="0" w:color="000000"/>
            </w:tcBorders>
            <w:vAlign w:val="center"/>
          </w:tcPr>
          <w:p>
            <w:pPr>
              <w:pStyle w:val="20"/>
            </w:pPr>
            <w:r>
              <w:t>C18049900</w:t>
            </w:r>
          </w:p>
        </w:tc>
        <w:tc>
          <w:tcPr>
            <w:tcW w:w="709" w:type="dxa"/>
            <w:tcBorders>
              <w:left w:val="single" w:sz="6" w:space="0" w:color="000000"/>
              <w:right w:val="single" w:sz="6" w:space="0" w:color="000000"/>
            </w:tcBorders>
            <w:vAlign w:val="center"/>
          </w:tcPr>
          <w:p>
            <w:pPr>
              <w:pStyle w:val="21"/>
            </w:pPr>
            <w:r>
              <w:t>份</w:t>
            </w:r>
          </w:p>
        </w:tc>
        <w:tc>
          <w:tcPr>
            <w:tcW w:w="850" w:type="dxa"/>
            <w:tcBorders>
              <w:left w:val="single" w:sz="6" w:space="0" w:color="000000"/>
              <w:right w:val="single" w:sz="6" w:space="0" w:color="000000"/>
            </w:tcBorders>
            <w:vAlign w:val="center"/>
          </w:tcPr>
          <w:p>
            <w:pPr>
              <w:pStyle w:val="19"/>
            </w:pPr>
            <w:r>
              <w:t>3</w:t>
            </w:r>
          </w:p>
        </w:tc>
        <w:tc>
          <w:tcPr>
            <w:tcW w:w="850" w:type="dxa"/>
            <w:tcBorders>
              <w:left w:val="single" w:sz="6" w:space="0" w:color="000000"/>
              <w:right w:val="single" w:sz="6" w:space="0" w:color="000000"/>
            </w:tcBorders>
            <w:vAlign w:val="center"/>
          </w:tcPr>
          <w:p>
            <w:pPr>
              <w:pStyle w:val="19"/>
            </w:pPr>
            <w:r>
              <w:t>0.10</w:t>
            </w:r>
          </w:p>
        </w:tc>
        <w:tc>
          <w:tcPr>
            <w:tcW w:w="964" w:type="dxa"/>
            <w:tcBorders>
              <w:left w:val="single" w:sz="6" w:space="0" w:color="000000"/>
              <w:right w:val="single" w:sz="6" w:space="0" w:color="000000"/>
            </w:tcBorders>
            <w:vAlign w:val="center"/>
          </w:tcPr>
          <w:p>
            <w:pPr>
              <w:pStyle w:val="19"/>
            </w:pPr>
            <w:r>
              <w:t>0.30</w:t>
            </w:r>
          </w:p>
        </w:tc>
        <w:tc>
          <w:tcPr>
            <w:tcW w:w="964" w:type="dxa"/>
            <w:tcBorders>
              <w:left w:val="single" w:sz="6" w:space="0" w:color="000000"/>
              <w:right w:val="single" w:sz="6" w:space="0" w:color="000000"/>
            </w:tcBorders>
            <w:vAlign w:val="center"/>
          </w:tcPr>
          <w:p>
            <w:pPr>
              <w:pStyle w:val="19"/>
            </w:pPr>
            <w:r>
              <w:t>0.30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r>
              <w:t>0.30</w:t>
            </w:r>
          </w:p>
        </w:tc>
      </w:tr>
      <w:tr>
        <w:trPr>
          <w:cantSplit/>
        </w:trPr>
        <w:tc>
          <w:tcPr>
            <w:tcW w:w="1701" w:type="dxa"/>
            <w:tcBorders>
              <w:top w:val="single" w:sz="6" w:space="0" w:color="000000"/>
              <w:left w:val="single" w:sz="6" w:space="0" w:color="000000"/>
              <w:right w:val="single" w:sz="6" w:space="0" w:color="000000"/>
            </w:tcBorders>
            <w:vAlign w:val="center"/>
          </w:tcPr>
          <w:p>
            <w:pPr>
              <w:pStyle w:val="20"/>
            </w:pPr>
            <w:r>
              <w:t>2024年年初公用经费表（三保）</w:t>
            </w:r>
          </w:p>
        </w:tc>
        <w:tc>
          <w:tcPr>
            <w:tcW w:w="964" w:type="dxa"/>
            <w:tcBorders>
              <w:left w:val="single" w:sz="6" w:space="0" w:color="000000"/>
              <w:right w:val="single" w:sz="6" w:space="0" w:color="000000"/>
            </w:tcBorders>
            <w:vAlign w:val="center"/>
          </w:tcPr>
          <w:p>
            <w:pPr>
              <w:pStyle w:val="19"/>
            </w:pPr>
            <w:r>
              <w:t>6.92</w:t>
            </w:r>
          </w:p>
        </w:tc>
        <w:tc>
          <w:tcPr>
            <w:tcW w:w="1134" w:type="dxa"/>
            <w:tcBorders>
              <w:left w:val="single" w:sz="6" w:space="0" w:color="000000"/>
              <w:right w:val="single" w:sz="6" w:space="0" w:color="000000"/>
            </w:tcBorders>
            <w:vAlign w:val="center"/>
          </w:tcPr>
          <w:p>
            <w:pPr>
              <w:pStyle w:val="20"/>
            </w:pPr>
            <w:r>
              <w:t>邮政服务</w:t>
            </w:r>
          </w:p>
        </w:tc>
        <w:tc>
          <w:tcPr>
            <w:tcW w:w="1134" w:type="dxa"/>
            <w:tcBorders>
              <w:left w:val="single" w:sz="6" w:space="0" w:color="000000"/>
              <w:right w:val="single" w:sz="6" w:space="0" w:color="000000"/>
            </w:tcBorders>
            <w:vAlign w:val="center"/>
          </w:tcPr>
          <w:p>
            <w:pPr>
              <w:pStyle w:val="20"/>
            </w:pPr>
            <w:r>
              <w:t>C23100100</w:t>
            </w:r>
          </w:p>
        </w:tc>
        <w:tc>
          <w:tcPr>
            <w:tcW w:w="709" w:type="dxa"/>
            <w:tcBorders>
              <w:left w:val="single" w:sz="6" w:space="0" w:color="000000"/>
              <w:right w:val="single" w:sz="6" w:space="0" w:color="000000"/>
            </w:tcBorders>
            <w:vAlign w:val="center"/>
          </w:tcPr>
          <w:p>
            <w:pPr>
              <w:pStyle w:val="21"/>
            </w:pPr>
            <w:r>
              <w:t>件</w:t>
            </w:r>
          </w:p>
        </w:tc>
        <w:tc>
          <w:tcPr>
            <w:tcW w:w="850" w:type="dxa"/>
            <w:tcBorders>
              <w:left w:val="single" w:sz="6" w:space="0" w:color="000000"/>
              <w:right w:val="single" w:sz="6" w:space="0" w:color="000000"/>
            </w:tcBorders>
            <w:vAlign w:val="center"/>
          </w:tcPr>
          <w:p>
            <w:pPr>
              <w:pStyle w:val="19"/>
            </w:pPr>
            <w:r>
              <w:t>10</w:t>
            </w:r>
          </w:p>
        </w:tc>
        <w:tc>
          <w:tcPr>
            <w:tcW w:w="850" w:type="dxa"/>
            <w:tcBorders>
              <w:left w:val="single" w:sz="6" w:space="0" w:color="000000"/>
              <w:right w:val="single" w:sz="6" w:space="0" w:color="000000"/>
            </w:tcBorders>
            <w:vAlign w:val="center"/>
          </w:tcPr>
          <w:p>
            <w:pPr>
              <w:pStyle w:val="19"/>
            </w:pPr>
            <w:r>
              <w:t>0.01</w:t>
            </w:r>
          </w:p>
        </w:tc>
        <w:tc>
          <w:tcPr>
            <w:tcW w:w="964" w:type="dxa"/>
            <w:tcBorders>
              <w:left w:val="single" w:sz="6" w:space="0" w:color="000000"/>
              <w:right w:val="single" w:sz="6" w:space="0" w:color="000000"/>
            </w:tcBorders>
            <w:vAlign w:val="center"/>
          </w:tcPr>
          <w:p>
            <w:pPr>
              <w:pStyle w:val="19"/>
            </w:pPr>
            <w:r>
              <w:t>0.10</w:t>
            </w:r>
          </w:p>
        </w:tc>
        <w:tc>
          <w:tcPr>
            <w:tcW w:w="964" w:type="dxa"/>
            <w:tcBorders>
              <w:left w:val="single" w:sz="6" w:space="0" w:color="000000"/>
              <w:right w:val="single" w:sz="6" w:space="0" w:color="000000"/>
            </w:tcBorders>
            <w:vAlign w:val="center"/>
          </w:tcPr>
          <w:p>
            <w:pPr>
              <w:pStyle w:val="19"/>
            </w:pPr>
            <w:r>
              <w:t>0.10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r>
              <w:t>0.10</w:t>
            </w:r>
          </w:p>
        </w:tc>
      </w:tr>
      <w:tr>
        <w:trPr>
          <w:cantSplit/>
        </w:trPr>
        <w:tc>
          <w:tcPr>
            <w:tcW w:w="1701" w:type="dxa"/>
            <w:tcBorders>
              <w:top w:val="single" w:sz="6" w:space="0" w:color="000000"/>
              <w:left w:val="single" w:sz="6" w:space="0" w:color="000000"/>
              <w:right w:val="single" w:sz="6" w:space="0" w:color="000000"/>
            </w:tcBorders>
            <w:vAlign w:val="center"/>
          </w:tcPr>
          <w:p>
            <w:pPr>
              <w:pStyle w:val="20"/>
            </w:pPr>
            <w:r>
              <w:t>2024年年初公用经费表（三保）</w:t>
            </w:r>
          </w:p>
        </w:tc>
        <w:tc>
          <w:tcPr>
            <w:tcW w:w="964" w:type="dxa"/>
            <w:tcBorders>
              <w:left w:val="single" w:sz="6" w:space="0" w:color="000000"/>
              <w:right w:val="single" w:sz="6" w:space="0" w:color="000000"/>
            </w:tcBorders>
            <w:vAlign w:val="center"/>
          </w:tcPr>
          <w:p>
            <w:pPr>
              <w:pStyle w:val="19"/>
            </w:pPr>
            <w:r>
              <w:t>6.92</w:t>
            </w:r>
          </w:p>
        </w:tc>
        <w:tc>
          <w:tcPr>
            <w:tcW w:w="1134" w:type="dxa"/>
            <w:tcBorders>
              <w:left w:val="single" w:sz="6" w:space="0" w:color="000000"/>
              <w:right w:val="single" w:sz="6" w:space="0" w:color="000000"/>
            </w:tcBorders>
            <w:vAlign w:val="center"/>
          </w:tcPr>
          <w:p>
            <w:pPr>
              <w:pStyle w:val="20"/>
            </w:pPr>
            <w:r>
              <w:t>车辆维修和保养服务</w:t>
            </w:r>
          </w:p>
        </w:tc>
        <w:tc>
          <w:tcPr>
            <w:tcW w:w="1134" w:type="dxa"/>
            <w:tcBorders>
              <w:left w:val="single" w:sz="6" w:space="0" w:color="000000"/>
              <w:right w:val="single" w:sz="6" w:space="0" w:color="000000"/>
            </w:tcBorders>
            <w:vAlign w:val="center"/>
          </w:tcPr>
          <w:p>
            <w:pPr>
              <w:pStyle w:val="20"/>
            </w:pPr>
            <w:r>
              <w:t>C23120301</w:t>
            </w:r>
          </w:p>
        </w:tc>
        <w:tc>
          <w:tcPr>
            <w:tcW w:w="709" w:type="dxa"/>
            <w:tcBorders>
              <w:left w:val="single" w:sz="6" w:space="0" w:color="000000"/>
              <w:right w:val="single" w:sz="6" w:space="0" w:color="000000"/>
            </w:tcBorders>
            <w:vAlign w:val="center"/>
          </w:tcPr>
          <w:p>
            <w:pPr>
              <w:pStyle w:val="21"/>
            </w:pPr>
            <w:r>
              <w:t>次</w:t>
            </w:r>
          </w:p>
        </w:tc>
        <w:tc>
          <w:tcPr>
            <w:tcW w:w="850" w:type="dxa"/>
            <w:tcBorders>
              <w:left w:val="single" w:sz="6" w:space="0" w:color="000000"/>
              <w:right w:val="single" w:sz="6" w:space="0" w:color="000000"/>
            </w:tcBorders>
            <w:vAlign w:val="center"/>
          </w:tcPr>
          <w:p>
            <w:pPr>
              <w:pStyle w:val="19"/>
            </w:pPr>
            <w:r>
              <w:t>10</w:t>
            </w:r>
          </w:p>
        </w:tc>
        <w:tc>
          <w:tcPr>
            <w:tcW w:w="850" w:type="dxa"/>
            <w:tcBorders>
              <w:left w:val="single" w:sz="6" w:space="0" w:color="000000"/>
              <w:right w:val="single" w:sz="6" w:space="0" w:color="000000"/>
            </w:tcBorders>
            <w:vAlign w:val="center"/>
          </w:tcPr>
          <w:p>
            <w:pPr>
              <w:pStyle w:val="19"/>
            </w:pPr>
            <w:r>
              <w:t>0.35</w:t>
            </w:r>
          </w:p>
        </w:tc>
        <w:tc>
          <w:tcPr>
            <w:tcW w:w="964" w:type="dxa"/>
            <w:tcBorders>
              <w:left w:val="single" w:sz="6" w:space="0" w:color="000000"/>
              <w:right w:val="single" w:sz="6" w:space="0" w:color="000000"/>
            </w:tcBorders>
            <w:vAlign w:val="center"/>
          </w:tcPr>
          <w:p>
            <w:pPr>
              <w:pStyle w:val="19"/>
            </w:pPr>
            <w:r>
              <w:t>3.50</w:t>
            </w:r>
          </w:p>
        </w:tc>
        <w:tc>
          <w:tcPr>
            <w:tcW w:w="964" w:type="dxa"/>
            <w:tcBorders>
              <w:left w:val="single" w:sz="6" w:space="0" w:color="000000"/>
              <w:right w:val="single" w:sz="6" w:space="0" w:color="000000"/>
            </w:tcBorders>
            <w:vAlign w:val="center"/>
          </w:tcPr>
          <w:p>
            <w:pPr>
              <w:pStyle w:val="19"/>
            </w:pPr>
            <w:r>
              <w:t>3.50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r>
              <w:t>3.50</w:t>
            </w:r>
          </w:p>
        </w:tc>
      </w:tr>
      <w:tr>
        <w:trPr>
          <w:cantSplit/>
        </w:trPr>
        <w:tc>
          <w:tcPr>
            <w:tcW w:w="1701" w:type="dxa"/>
            <w:tcBorders>
              <w:top w:val="single" w:sz="6" w:space="0" w:color="000000"/>
              <w:left w:val="single" w:sz="6" w:space="0" w:color="000000"/>
              <w:right w:val="single" w:sz="6" w:space="0" w:color="000000"/>
            </w:tcBorders>
            <w:vAlign w:val="center"/>
          </w:tcPr>
          <w:p>
            <w:pPr>
              <w:pStyle w:val="20"/>
            </w:pPr>
            <w:r>
              <w:t>2023年基层公检法司转移支付资金（司法行政）</w:t>
            </w:r>
          </w:p>
        </w:tc>
        <w:tc>
          <w:tcPr>
            <w:tcW w:w="964" w:type="dxa"/>
            <w:tcBorders>
              <w:left w:val="single" w:sz="6" w:space="0" w:color="000000"/>
              <w:right w:val="single" w:sz="6" w:space="0" w:color="000000"/>
            </w:tcBorders>
            <w:vAlign w:val="center"/>
          </w:tcPr>
          <w:p>
            <w:pPr>
              <w:pStyle w:val="19"/>
            </w:pPr>
            <w:r>
              <w:t>11.00</w:t>
            </w:r>
          </w:p>
        </w:tc>
        <w:tc>
          <w:tcPr>
            <w:tcW w:w="1134" w:type="dxa"/>
            <w:tcBorders>
              <w:left w:val="single" w:sz="6" w:space="0" w:color="000000"/>
              <w:right w:val="single" w:sz="6" w:space="0" w:color="000000"/>
            </w:tcBorders>
            <w:vAlign w:val="center"/>
          </w:tcPr>
          <w:p>
            <w:pPr>
              <w:pStyle w:val="20"/>
            </w:pPr>
            <w:r>
              <w:t>其他办公用品</w:t>
            </w:r>
          </w:p>
        </w:tc>
        <w:tc>
          <w:tcPr>
            <w:tcW w:w="1134" w:type="dxa"/>
            <w:tcBorders>
              <w:left w:val="single" w:sz="6" w:space="0" w:color="000000"/>
              <w:right w:val="single" w:sz="6" w:space="0" w:color="000000"/>
            </w:tcBorders>
            <w:vAlign w:val="center"/>
          </w:tcPr>
          <w:p>
            <w:pPr>
              <w:pStyle w:val="20"/>
            </w:pPr>
            <w:r>
              <w:t>A05049900</w:t>
            </w:r>
          </w:p>
        </w:tc>
        <w:tc>
          <w:tcPr>
            <w:tcW w:w="709" w:type="dxa"/>
            <w:tcBorders>
              <w:left w:val="single" w:sz="6" w:space="0" w:color="000000"/>
              <w:right w:val="single" w:sz="6" w:space="0" w:color="000000"/>
            </w:tcBorders>
            <w:vAlign w:val="center"/>
          </w:tcPr>
          <w:p>
            <w:pPr>
              <w:pStyle w:val="21"/>
            </w:pPr>
            <w:r>
              <w:t>件</w:t>
            </w:r>
          </w:p>
        </w:tc>
        <w:tc>
          <w:tcPr>
            <w:tcW w:w="850" w:type="dxa"/>
            <w:tcBorders>
              <w:left w:val="single" w:sz="6" w:space="0" w:color="000000"/>
              <w:right w:val="single" w:sz="6" w:space="0" w:color="000000"/>
            </w:tcBorders>
            <w:vAlign w:val="center"/>
          </w:tcPr>
          <w:p>
            <w:pPr>
              <w:pStyle w:val="19"/>
            </w:pPr>
            <w:r>
              <w:t>10</w:t>
            </w:r>
          </w:p>
        </w:tc>
        <w:tc>
          <w:tcPr>
            <w:tcW w:w="850" w:type="dxa"/>
            <w:tcBorders>
              <w:left w:val="single" w:sz="6" w:space="0" w:color="000000"/>
              <w:right w:val="single" w:sz="6" w:space="0" w:color="000000"/>
            </w:tcBorders>
            <w:vAlign w:val="center"/>
          </w:tcPr>
          <w:p>
            <w:pPr>
              <w:pStyle w:val="19"/>
            </w:pPr>
            <w:r>
              <w:t>0.02</w:t>
            </w:r>
          </w:p>
        </w:tc>
        <w:tc>
          <w:tcPr>
            <w:tcW w:w="964"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r>
              <w:t>0.20</w:t>
            </w:r>
          </w:p>
        </w:tc>
      </w:tr>
      <w:tr>
        <w:trPr>
          <w:cantSplit/>
        </w:trPr>
        <w:tc>
          <w:tcPr>
            <w:tcW w:w="1701" w:type="dxa"/>
            <w:tcBorders>
              <w:top w:val="single" w:sz="6" w:space="0" w:color="000000"/>
              <w:left w:val="single" w:sz="6" w:space="0" w:color="000000"/>
              <w:right w:val="single" w:sz="6" w:space="0" w:color="000000"/>
            </w:tcBorders>
            <w:vAlign w:val="center"/>
          </w:tcPr>
          <w:p>
            <w:pPr>
              <w:pStyle w:val="20"/>
            </w:pPr>
            <w:r>
              <w:t>普法宣传经费</w:t>
            </w:r>
          </w:p>
        </w:tc>
        <w:tc>
          <w:tcPr>
            <w:tcW w:w="96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20"/>
            </w:pPr>
            <w:r>
              <w:t>文件、宣传品</w:t>
            </w:r>
          </w:p>
        </w:tc>
        <w:tc>
          <w:tcPr>
            <w:tcW w:w="1134" w:type="dxa"/>
            <w:tcBorders>
              <w:left w:val="single" w:sz="6" w:space="0" w:color="000000"/>
              <w:right w:val="single" w:sz="6" w:space="0" w:color="000000"/>
            </w:tcBorders>
            <w:vAlign w:val="center"/>
          </w:tcPr>
          <w:p>
            <w:pPr>
              <w:pStyle w:val="20"/>
            </w:pPr>
            <w:r>
              <w:t>A03022400</w:t>
            </w:r>
          </w:p>
        </w:tc>
        <w:tc>
          <w:tcPr>
            <w:tcW w:w="709" w:type="dxa"/>
            <w:tcBorders>
              <w:left w:val="single" w:sz="6" w:space="0" w:color="000000"/>
              <w:right w:val="single" w:sz="6" w:space="0" w:color="000000"/>
            </w:tcBorders>
            <w:vAlign w:val="center"/>
          </w:tcPr>
          <w:p>
            <w:pPr>
              <w:pStyle w:val="21"/>
            </w:pPr>
            <w:r>
              <w:t>件</w:t>
            </w:r>
          </w:p>
        </w:tc>
        <w:tc>
          <w:tcPr>
            <w:tcW w:w="850" w:type="dxa"/>
            <w:tcBorders>
              <w:left w:val="single" w:sz="6" w:space="0" w:color="000000"/>
              <w:right w:val="single" w:sz="6" w:space="0" w:color="000000"/>
            </w:tcBorders>
            <w:vAlign w:val="center"/>
          </w:tcPr>
          <w:p>
            <w:pPr>
              <w:pStyle w:val="19"/>
            </w:pPr>
            <w:r>
              <w:t>20</w:t>
            </w:r>
          </w:p>
        </w:tc>
        <w:tc>
          <w:tcPr>
            <w:tcW w:w="850" w:type="dxa"/>
            <w:tcBorders>
              <w:left w:val="single" w:sz="6" w:space="0" w:color="000000"/>
              <w:right w:val="single" w:sz="6" w:space="0" w:color="000000"/>
            </w:tcBorders>
            <w:vAlign w:val="center"/>
          </w:tcPr>
          <w:p>
            <w:pPr>
              <w:pStyle w:val="19"/>
            </w:pPr>
            <w:r>
              <w:t>0.01</w:t>
            </w:r>
          </w:p>
        </w:tc>
        <w:tc>
          <w:tcPr>
            <w:tcW w:w="964"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right w:val="single" w:sz="6" w:space="0" w:color="000000"/>
            </w:tcBorders>
            <w:vAlign w:val="center"/>
          </w:tcPr>
          <w:p>
            <w:pPr>
              <w:pStyle w:val="19"/>
            </w:pPr>
            <w:r>
              <w:t>0.20</w:t>
            </w: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七、国有资产信息</w:t>
      </w:r>
    </w:p>
    <w:p>
      <w:pPr>
        <w:spacing w:line="500" w:lineRule="exact"/>
        <w:ind w:firstLine="560"/>
      </w:pPr>
      <w:r>
        <w:rPr>
          <w:rFonts w:eastAsia="方正仿宋_GBK"/>
          <w:color w:val="000000"/>
          <w:sz w:val="28"/>
        </w:rPr>
        <w:t>石家庄市井陉矿区司法局上年末固定资产金额为37.45万元（详见下表）。本年度拟购置固定资产总额为0.00万元。</w:t>
      </w:r>
    </w:p>
    <w:p>
      <w:pPr>
        <w:jc w:val="center"/>
        <w:rPr>
          <w:rFonts w:ascii="方正小标宋_GBK" w:eastAsia="方正小标宋_GBK" w:cs="方正小标宋_GBK" w:hAnsi="方正小标宋_GBK"/>
          <w:color w:val="000000"/>
          <w:sz w:val="36"/>
        </w:rPr>
      </w:pPr>
    </w:p>
    <w:p>
      <w:pPr>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315001石家庄市井陉矿区司法局</w:t>
            </w:r>
          </w:p>
        </w:tc>
        <w:tc>
          <w:tcPr>
            <w:tcW w:w="5669" w:type="dxa"/>
            <w:gridSpan w:val="2"/>
            <w:tcBorders>
              <w:top w:val="single" w:sz="6" w:space="0" w:color="FFFFFF"/>
              <w:left w:val="single" w:sz="6" w:space="0" w:color="FFFFFF"/>
              <w:right w:val="single" w:sz="6" w:space="0" w:color="FFFFFF"/>
            </w:tcBorders>
            <w:vAlign w:val="center"/>
          </w:tcPr>
          <w:p>
            <w:pPr>
              <w:pStyle w:val="15"/>
            </w:pPr>
            <w:r>
              <w:t>截止时间：2023-12-31</w:t>
            </w:r>
          </w:p>
        </w:tc>
      </w:tr>
      <w:tr>
        <w:trPr>
          <w:tblHeader/>
        </w:trPr>
        <w:tc>
          <w:tcPr>
            <w:tcW w:w="7370" w:type="dxa"/>
            <w:tcBorders>
              <w:top w:val="single" w:sz="6" w:space="0" w:color="000000"/>
              <w:left w:val="single" w:sz="6" w:space="0" w:color="000000"/>
              <w:right w:val="single" w:sz="6" w:space="0" w:color="000000"/>
            </w:tcBorders>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tcBorders>
              <w:top w:val="single" w:sz="6" w:space="0" w:color="000000"/>
              <w:left w:val="single" w:sz="6" w:space="0" w:color="000000"/>
              <w:right w:val="single" w:sz="6" w:space="0" w:color="000000"/>
            </w:tcBorders>
            <w:vAlign w:val="center"/>
          </w:tcPr>
          <w:p>
            <w:pPr>
              <w:pStyle w:val="18"/>
            </w:pPr>
            <w:r>
              <w:t>价值（金额单位：万元）</w:t>
            </w:r>
          </w:p>
        </w:tc>
      </w:tr>
      <w:tr>
        <w:tc>
          <w:tcPr>
            <w:tcW w:w="7370" w:type="dxa"/>
            <w:tcBorders>
              <w:top w:val="single" w:sz="6" w:space="0" w:color="000000"/>
              <w:left w:val="single" w:sz="6" w:space="0" w:color="000000"/>
              <w:right w:val="single" w:sz="6" w:space="0" w:color="000000"/>
            </w:tcBorders>
            <w:vAlign w:val="center"/>
          </w:tcPr>
          <w:p>
            <w:pPr>
              <w:pStyle w:val="20"/>
            </w:pPr>
            <w:r>
              <w:t>资产总额</w:t>
            </w:r>
          </w:p>
        </w:tc>
        <w:tc>
          <w:tcPr>
            <w:tcW w:w="2835" w:type="dxa"/>
            <w:tcBorders>
              <w:left w:val="single" w:sz="6" w:space="0" w:color="000000"/>
              <w:right w:val="single" w:sz="6" w:space="0" w:color="000000"/>
            </w:tcBorders>
            <w:vAlign w:val="center"/>
          </w:tcPr>
          <w:p>
            <w:pPr>
              <w:pStyle w:val="21"/>
            </w:pPr>
            <w:bookmarkStart w:id="3" w:name="_GoBack"/>
            <w:r>
              <w:t>375</w:t>
            </w:r>
          </w:p>
        </w:tc>
        <w:tc>
          <w:tcPr>
            <w:tcW w:w="2835" w:type="dxa"/>
            <w:tcBorders>
              <w:top w:val="single" w:sz="6" w:space="0" w:color="000000"/>
              <w:left w:val="single" w:sz="6" w:space="0" w:color="000000"/>
              <w:right w:val="single" w:sz="6" w:space="0" w:color="000000"/>
            </w:tcBorders>
            <w:vAlign w:val="center"/>
          </w:tcPr>
          <w:p>
            <w:pPr>
              <w:pStyle w:val="19"/>
              <w:jc w:val="center"/>
            </w:pPr>
            <w:bookmarkEnd w:id="3"/>
            <w:r>
              <w:t>204.12</w:t>
            </w:r>
          </w:p>
        </w:tc>
      </w:tr>
      <w:tr>
        <w:tc>
          <w:tcPr>
            <w:tcW w:w="7370" w:type="dxa"/>
            <w:tcBorders>
              <w:top w:val="single" w:sz="6" w:space="0" w:color="000000"/>
              <w:left w:val="single" w:sz="6" w:space="0" w:color="000000"/>
              <w:right w:val="single" w:sz="6" w:space="0" w:color="000000"/>
            </w:tcBorders>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right w:val="single" w:sz="6" w:space="0" w:color="000000"/>
            </w:tcBorders>
            <w:vAlign w:val="center"/>
          </w:tcPr>
          <w:p>
            <w:pPr>
              <w:pStyle w:val="19"/>
            </w:pPr>
          </w:p>
        </w:tc>
      </w:tr>
      <w:tr>
        <w:tc>
          <w:tcPr>
            <w:tcW w:w="7370" w:type="dxa"/>
            <w:tcBorders>
              <w:top w:val="single" w:sz="6" w:space="0" w:color="000000"/>
              <w:left w:val="single" w:sz="6" w:space="0" w:color="000000"/>
              <w:right w:val="single" w:sz="6" w:space="0" w:color="000000"/>
            </w:tcBorders>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right w:val="single" w:sz="6" w:space="0" w:color="000000"/>
            </w:tcBorders>
            <w:vAlign w:val="center"/>
          </w:tcPr>
          <w:p>
            <w:pPr>
              <w:pStyle w:val="19"/>
            </w:pPr>
          </w:p>
        </w:tc>
      </w:tr>
      <w:tr>
        <w:tc>
          <w:tcPr>
            <w:tcW w:w="7370" w:type="dxa"/>
            <w:tcBorders>
              <w:top w:val="single" w:sz="6" w:space="0" w:color="000000"/>
              <w:left w:val="single" w:sz="6" w:space="0" w:color="000000"/>
              <w:right w:val="single" w:sz="6" w:space="0" w:color="000000"/>
            </w:tcBorders>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3</w:t>
            </w:r>
          </w:p>
        </w:tc>
        <w:tc>
          <w:tcPr>
            <w:tcW w:w="2835" w:type="dxa"/>
            <w:tcBorders>
              <w:top w:val="single" w:sz="6" w:space="0" w:color="000000"/>
              <w:left w:val="single" w:sz="6" w:space="0" w:color="000000"/>
              <w:right w:val="single" w:sz="6" w:space="0" w:color="000000"/>
            </w:tcBorders>
            <w:vAlign w:val="center"/>
          </w:tcPr>
          <w:p>
            <w:pPr>
              <w:pStyle w:val="19"/>
              <w:jc w:val="center"/>
            </w:pPr>
            <w:r>
              <w:t>29.41</w:t>
            </w:r>
          </w:p>
        </w:tc>
      </w:tr>
      <w:tr>
        <w:tc>
          <w:tcPr>
            <w:tcW w:w="7370" w:type="dxa"/>
            <w:tcBorders>
              <w:top w:val="single" w:sz="6" w:space="0" w:color="000000"/>
              <w:left w:val="single" w:sz="6" w:space="0" w:color="000000"/>
              <w:right w:val="single" w:sz="6" w:space="0" w:color="000000"/>
            </w:tcBorders>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right w:val="single" w:sz="6" w:space="0" w:color="000000"/>
            </w:tcBorders>
            <w:vAlign w:val="center"/>
          </w:tcPr>
          <w:p>
            <w:pPr>
              <w:pStyle w:val="19"/>
            </w:pPr>
          </w:p>
        </w:tc>
      </w:tr>
      <w:tr>
        <w:tc>
          <w:tcPr>
            <w:tcW w:w="7370" w:type="dxa"/>
            <w:tcBorders>
              <w:top w:val="single" w:sz="6" w:space="0" w:color="000000"/>
              <w:left w:val="single" w:sz="6" w:space="0" w:color="000000"/>
              <w:right w:val="single" w:sz="6" w:space="0" w:color="000000"/>
            </w:tcBorders>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372</w:t>
            </w:r>
          </w:p>
        </w:tc>
        <w:tc>
          <w:tcPr>
            <w:tcW w:w="2835" w:type="dxa"/>
            <w:tcBorders>
              <w:top w:val="single" w:sz="6" w:space="0" w:color="000000"/>
              <w:left w:val="single" w:sz="6" w:space="0" w:color="000000"/>
              <w:right w:val="single" w:sz="6" w:space="0" w:color="000000"/>
            </w:tcBorders>
            <w:vAlign w:val="center"/>
          </w:tcPr>
          <w:p>
            <w:pPr>
              <w:pStyle w:val="19"/>
              <w:jc w:val="center"/>
            </w:pPr>
            <w:r>
              <w:t>174.71</w:t>
            </w:r>
          </w:p>
        </w:tc>
      </w:tr>
    </w:tbl>
    <w:p>
      <w:pPr>
        <w:ind w:firstLine="420"/>
      </w:pPr>
      <w:r>
        <w:rPr>
          <w:rFonts w:ascii="方正书宋_GBK" w:eastAsia="方正书宋_GBK" w:cs="方正书宋_GBK" w:hAnsi="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eastAsia="黑体" w:cs="黑体" w:hAnsi="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86"/>
    <w:family w:val="roman"/>
    <w:pitch w:val="variable"/>
    <w:sig w:usb0="00000000" w:usb1="00000000" w:usb2="00000000" w:usb3="00000000" w:csb0="00000000" w:csb1="00000000"/>
  </w:font>
  <w:font w:name="方正书宋_GBK">
    <w:altName w:val="宋体"/>
    <w:panose1 w:val="00000000000000000000"/>
    <w:charset w:val="86"/>
    <w:family w:val="roman"/>
    <w:pitch w:val="variable"/>
    <w:sig w:usb0="00000000" w:usb1="00000000" w:usb2="00000000" w:usb3="00000000" w:csb0="00000000" w:csb1="00000000"/>
  </w:font>
  <w:font w:name="方正仿宋_GBK">
    <w:altName w:val="宋体"/>
    <w:panose1 w:val="00000000000000000000"/>
    <w:charset w:val="86"/>
    <w:family w:val="roman"/>
    <w:pitch w:val="variable"/>
    <w:sig w:usb0="00000000" w:usb1="00000000" w:usb2="00000000" w:usb3="00000000" w:csb0="00000000" w:csb1="00000000"/>
  </w:font>
  <w:font w:name="方正楷体_GBK">
    <w:altName w:val="宋体"/>
    <w:panose1 w:val="00000000000000000000"/>
    <w:charset w:val="86"/>
    <w:family w:val="roman"/>
    <w:pitch w:val="variable"/>
    <w:sig w:usb0="00000000" w:usb1="00000000" w:usb2="00000000" w:usb3="00000000" w:csb0="00000000" w:csb1="00000000"/>
  </w:font>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EFF" w:usb1="C000785B"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52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docVars>
    <w:docVar w:name="commondata" w:val="eyJoZGlkIjoiZjczMDZkNDRiZDdhZjExNTAyZWE2ZWI4OGU2YzBiY2EifQ=="/>
  </w:docVars>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Times New Roman"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jc w:val="right"/>
    </w:pPr>
    <w:rPr>
      <w:rFonts w:ascii="方正小标宋_GBK" w:eastAsia="方正小标宋_GBK" w:cs="方正小标宋_GBK" w:hAnsi="方正小标宋_GBK"/>
    </w:rPr>
  </w:style>
  <w:style w:type="paragraph" w:customStyle="1" w:styleId="16">
    <w:name w:val="单元格样式21"/>
    <w:qFormat/>
    <w:basedOn w:val="0"/>
    <w:pPr>
      <w:jc w:val="center"/>
    </w:pPr>
    <w:rPr>
      <w:rFonts w:ascii="方正小标宋_GBK" w:eastAsia="方正小标宋_GBK" w:cs="方正小标宋_GBK" w:hAnsi="方正小标宋_GBK"/>
    </w:rPr>
  </w:style>
  <w:style w:type="paragraph" w:customStyle="1" w:styleId="17">
    <w:name w:val="单元格样式20"/>
    <w:qFormat/>
    <w:basedOn w:val="0"/>
    <w:rPr>
      <w:rFonts w:ascii="方正小标宋_GBK" w:eastAsia="方正小标宋_GBK" w:cs="方正小标宋_GBK" w:hAnsi="方正小标宋_GBK"/>
    </w:rPr>
  </w:style>
  <w:style w:type="paragraph" w:customStyle="1" w:styleId="18">
    <w:name w:val="单元格样式1"/>
    <w:qFormat/>
    <w:basedOn w:val="0"/>
    <w:pPr>
      <w:jc w:val="center"/>
    </w:pPr>
    <w:rPr>
      <w:rFonts w:ascii="方正书宋_GBK" w:eastAsia="方正书宋_GBK" w:cs="方正书宋_GBK" w:hAnsi="方正书宋_GBK"/>
      <w:b/>
      <w:sz w:val="21"/>
    </w:rPr>
  </w:style>
  <w:style w:type="paragraph" w:customStyle="1" w:styleId="19">
    <w:name w:val="单元格样式4"/>
    <w:qFormat/>
    <w:basedOn w:val="0"/>
    <w:pPr>
      <w:jc w:val="right"/>
    </w:pPr>
    <w:rPr>
      <w:rFonts w:ascii="方正书宋_GBK" w:eastAsia="方正书宋_GBK" w:cs="方正书宋_GBK" w:hAnsi="方正书宋_GBK"/>
      <w:sz w:val="21"/>
    </w:rPr>
  </w:style>
  <w:style w:type="paragraph" w:customStyle="1" w:styleId="20">
    <w:name w:val="单元格样式2"/>
    <w:qFormat/>
    <w:basedOn w:val="0"/>
    <w:rPr>
      <w:rFonts w:ascii="方正书宋_GBK" w:eastAsia="方正书宋_GBK" w:cs="方正书宋_GBK" w:hAnsi="方正书宋_GBK"/>
      <w:sz w:val="21"/>
    </w:rPr>
  </w:style>
  <w:style w:type="paragraph" w:customStyle="1" w:styleId="21">
    <w:name w:val="单元格样式3"/>
    <w:qFormat/>
    <w:basedOn w:val="0"/>
    <w:pPr>
      <w:jc w:val="center"/>
    </w:pPr>
    <w:rPr>
      <w:rFonts w:ascii="方正书宋_GBK" w:eastAsia="方正书宋_GBK" w:cs="方正书宋_GBK" w:hAnsi="方正书宋_GBK"/>
      <w:sz w:val="21"/>
    </w:rPr>
  </w:style>
  <w:style w:type="paragraph" w:customStyle="1" w:styleId="22">
    <w:name w:val="单元格样式6"/>
    <w:qFormat/>
    <w:basedOn w:val="0"/>
    <w:pPr>
      <w:jc w:val="center"/>
    </w:pPr>
    <w:rPr>
      <w:rFonts w:ascii="方正书宋_GBK" w:eastAsia="方正书宋_GBK" w:cs="方正书宋_GBK" w:hAnsi="方正书宋_GBK"/>
      <w:b/>
      <w:sz w:val="21"/>
    </w:rPr>
  </w:style>
  <w:style w:type="paragraph" w:customStyle="1" w:styleId="23">
    <w:name w:val="单元格样式7"/>
    <w:qFormat/>
    <w:basedOn w:val="0"/>
    <w:pPr>
      <w:jc w:val="right"/>
    </w:pPr>
    <w:rPr>
      <w:rFonts w:ascii="方正书宋_GBK" w:eastAsia="方正书宋_GBK" w:cs="方正书宋_GBK" w:hAnsi="方正书宋_GBK"/>
      <w:b/>
      <w:sz w:val="21"/>
    </w:rPr>
  </w:style>
  <w:style w:type="paragraph" w:customStyle="1" w:styleId="24">
    <w:name w:val="单元格样式5"/>
    <w:qFormat/>
    <w:basedOn w:val="0"/>
    <w:rPr>
      <w:rFonts w:ascii="方正书宋_GBK" w:eastAsia="方正书宋_GBK" w:cs="方正书宋_GBK" w:hAnsi="方正书宋_GBK"/>
      <w:b/>
      <w:sz w:val="21"/>
    </w:rPr>
  </w:style>
  <w:style w:type="paragraph" w:customStyle="1" w:styleId="25">
    <w:name w:val="插入文本样式-插入单位职责文件"/>
    <w:qFormat/>
    <w:basedOn w:val="0"/>
    <w:pPr>
      <w:spacing w:line="500" w:lineRule="exact"/>
      <w:ind w:firstLine="560"/>
    </w:pPr>
    <w:rPr>
      <w:rFonts w:eastAsia="方正仿宋_GBK"/>
      <w:sz w:val="28"/>
    </w:rPr>
  </w:style>
  <w:style w:type="paragraph" w:customStyle="1" w:styleId="26">
    <w:name w:val="插入文本样式-插入预算公开单位预算安排的总体情况文件"/>
    <w:qFormat/>
    <w:basedOn w:val="0"/>
    <w:pPr>
      <w:spacing w:line="500" w:lineRule="exact"/>
      <w:ind w:firstLine="560"/>
    </w:pPr>
    <w:rPr>
      <w:rFonts w:eastAsia="方正仿宋_GBK"/>
      <w:sz w:val="28"/>
    </w:rPr>
  </w:style>
  <w:style w:type="paragraph" w:customStyle="1" w:styleId="27">
    <w:name w:val="插入文本样式-插入预算公开单位机关运行经费安排情况文件"/>
    <w:qFormat/>
    <w:basedOn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qFormat/>
    <w:basedOn w:val="0"/>
    <w:pPr>
      <w:spacing w:line="500" w:lineRule="exact"/>
      <w:ind w:firstLine="560"/>
    </w:pPr>
    <w:rPr>
      <w:rFonts w:eastAsia="方正仿宋_GBK"/>
      <w:sz w:val="28"/>
    </w:rPr>
  </w:style>
  <w:style w:type="paragraph" w:customStyle="1" w:styleId="29">
    <w:name w:val="单元格样式23"/>
    <w:qFormat/>
    <w:basedOn w:val="0"/>
    <w:pPr>
      <w:jc w:val="right"/>
    </w:pPr>
    <w:rPr>
      <w:rFonts w:ascii="方正书宋_GBK" w:eastAsia="方正书宋_GBK" w:cs="方正书宋_GBK" w:hAnsi="方正书宋_GBK"/>
    </w:rPr>
  </w:style>
  <w:style w:type="paragraph" w:customStyle="1" w:styleId="30">
    <w:name w:val="TOC 4"/>
    <w:qFormat/>
    <w:basedOn w:val="0"/>
    <w:pPr>
      <w:ind w:left="720"/>
    </w:pPr>
  </w:style>
  <w:style w:type="paragraph" w:customStyle="1" w:styleId="31">
    <w:name w:val="TOC 1"/>
    <w:qFormat/>
    <w:basedOn w:val="0"/>
    <w:pPr>
      <w:spacing w:before="120"/>
      <w:ind w:firstLine="560"/>
    </w:pPr>
    <w:rPr>
      <w:rFonts w:eastAsia="方正仿宋_GBK"/>
      <w:color w:val="000000"/>
      <w:sz w:val="28"/>
    </w:rPr>
  </w:style>
  <w:style w:type="paragraph" w:customStyle="1" w:styleId="32">
    <w:name w:val="插入文本样式-插入总体目标文件"/>
    <w:qFormat/>
    <w:basedOn w:val="0"/>
    <w:pPr>
      <w:spacing w:line="500" w:lineRule="exact"/>
      <w:ind w:firstLine="560"/>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624A4467-FAEF-4CE4-852D-B9244A044953}">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40</TotalTime>
  <Application>Yozo_Office9.0.4819.102ZH</Application>
  <Pages>65</Pages>
  <Words>0</Words>
  <Characters>21285</Characters>
  <Lines>0</Lines>
  <Paragraphs>227</Paragraphs>
  <CharactersWithSpaces>28381</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2</cp:revision>
  <dcterms:created xsi:type="dcterms:W3CDTF">2024-02-01T06:52:00Z</dcterms:created>
  <dcterms:modified xsi:type="dcterms:W3CDTF">2025-09-10T08:33:30Z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2052-12.1.0.16929</vt:lpwstr>
  </property>
  <property fmtid="{D5CDD505-2E9C-101B-9397-08002B2CF9AE}" pid="3" name="ICV">
    <vt:lpwstr>26EFA9D06B3C49AF90502035D48E8386_12</vt:lpwstr>
  </property>
</Properties>
</file>